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0D" w:rsidRDefault="00D14D0D" w:rsidP="00D14D0D">
      <w:pPr>
        <w:pStyle w:val="Default"/>
      </w:pPr>
    </w:p>
    <w:p w:rsidR="00D14D0D" w:rsidRDefault="00D14D0D" w:rsidP="00D14D0D">
      <w:pPr>
        <w:pStyle w:val="Default"/>
        <w:spacing w:line="600" w:lineRule="auto"/>
        <w:jc w:val="center"/>
        <w:rPr>
          <w:rFonts w:cstheme="minorBidi"/>
          <w:color w:val="auto"/>
        </w:rPr>
      </w:pPr>
    </w:p>
    <w:p w:rsidR="00D14D0D" w:rsidRPr="00D14D0D" w:rsidRDefault="00D14D0D" w:rsidP="00D14D0D">
      <w:pPr>
        <w:pStyle w:val="Default"/>
        <w:spacing w:line="600" w:lineRule="auto"/>
        <w:jc w:val="center"/>
        <w:rPr>
          <w:color w:val="auto"/>
          <w:sz w:val="40"/>
          <w:szCs w:val="40"/>
        </w:rPr>
      </w:pPr>
      <w:r w:rsidRPr="00D14D0D">
        <w:rPr>
          <w:b/>
          <w:bCs/>
          <w:color w:val="auto"/>
          <w:sz w:val="40"/>
          <w:szCs w:val="40"/>
        </w:rPr>
        <w:t>Specyfikacja Techniczna Wykonania i Odbioru Robót</w:t>
      </w:r>
    </w:p>
    <w:p w:rsidR="00D14D0D" w:rsidRDefault="00D14D0D" w:rsidP="00A0339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Nazwa zadania:</w:t>
      </w:r>
    </w:p>
    <w:p w:rsidR="00A03395" w:rsidRDefault="00A03395" w:rsidP="00A03395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A03395">
        <w:rPr>
          <w:b/>
          <w:bCs/>
          <w:color w:val="auto"/>
          <w:sz w:val="32"/>
          <w:szCs w:val="32"/>
        </w:rPr>
        <w:t>Bieżące utrzymanie dróg gminnych, wewnętrznych i obiektów inżynierskich na terenie gminy Łęczyce w roku 2019</w:t>
      </w:r>
    </w:p>
    <w:p w:rsidR="00D14D0D" w:rsidRDefault="00D14D0D" w:rsidP="00D14D0D">
      <w:pPr>
        <w:pStyle w:val="Default"/>
        <w:spacing w:line="60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Zamawiający:</w:t>
      </w:r>
    </w:p>
    <w:p w:rsidR="00D14D0D" w:rsidRDefault="00D14D0D" w:rsidP="00D14D0D">
      <w:pPr>
        <w:pStyle w:val="Default"/>
        <w:spacing w:line="60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Gmina Łęczyce</w:t>
      </w:r>
    </w:p>
    <w:p w:rsidR="00D14D0D" w:rsidRDefault="00D14D0D" w:rsidP="00D14D0D">
      <w:pPr>
        <w:pStyle w:val="Default"/>
        <w:spacing w:line="60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ul. Długa 49</w:t>
      </w:r>
    </w:p>
    <w:p w:rsidR="00D14D0D" w:rsidRDefault="00D14D0D" w:rsidP="00D14D0D">
      <w:pPr>
        <w:pStyle w:val="Default"/>
        <w:spacing w:line="60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84-218 Łęczyce</w:t>
      </w:r>
    </w:p>
    <w:p w:rsidR="00D14D0D" w:rsidRDefault="00D14D0D" w:rsidP="00D14D0D">
      <w:pPr>
        <w:pStyle w:val="Default"/>
        <w:spacing w:line="60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www.leczyce.pl, www.bip.leczyce.pl</w:t>
      </w:r>
    </w:p>
    <w:p w:rsidR="00D14D0D" w:rsidRDefault="00D14D0D" w:rsidP="00D14D0D">
      <w:pPr>
        <w:pStyle w:val="Default"/>
        <w:spacing w:line="60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Nr postępowania: RIR.271.</w:t>
      </w:r>
      <w:r w:rsidR="00A03395">
        <w:rPr>
          <w:b/>
          <w:bCs/>
          <w:color w:val="FF0000"/>
          <w:sz w:val="22"/>
          <w:szCs w:val="22"/>
        </w:rPr>
        <w:t>1</w:t>
      </w:r>
      <w:r>
        <w:rPr>
          <w:b/>
          <w:bCs/>
          <w:color w:val="auto"/>
          <w:sz w:val="22"/>
          <w:szCs w:val="22"/>
        </w:rPr>
        <w:t>.2019.</w:t>
      </w:r>
      <w:r w:rsidR="00A03395">
        <w:rPr>
          <w:b/>
          <w:bCs/>
          <w:color w:val="auto"/>
          <w:sz w:val="22"/>
          <w:szCs w:val="22"/>
        </w:rPr>
        <w:t>DB</w:t>
      </w:r>
      <w:bookmarkStart w:id="0" w:name="_GoBack"/>
      <w:bookmarkEnd w:id="0"/>
    </w:p>
    <w:p w:rsidR="00D14D0D" w:rsidRDefault="00D14D0D" w:rsidP="00D14D0D">
      <w:pPr>
        <w:pStyle w:val="Default"/>
        <w:spacing w:line="60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Przedmiot robót budowlanych (wg Wspólnego Słownika Zamówień CPV):</w:t>
      </w:r>
    </w:p>
    <w:p w:rsidR="00D14D0D" w:rsidRDefault="00D14D0D" w:rsidP="00D14D0D">
      <w:pPr>
        <w:pStyle w:val="Default"/>
        <w:spacing w:line="60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45.23.31.41 - Roboty w zakresie konserwacji dróg</w:t>
      </w:r>
    </w:p>
    <w:p w:rsidR="00D14D0D" w:rsidRDefault="00D14D0D" w:rsidP="00D14D0D">
      <w:pPr>
        <w:pStyle w:val="Default"/>
        <w:spacing w:line="60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45.23.31.42 - Roboty w zakresie naprawy dróg</w:t>
      </w:r>
    </w:p>
    <w:p w:rsidR="00D14D0D" w:rsidRDefault="00D14D0D" w:rsidP="00D14D0D">
      <w:pPr>
        <w:pStyle w:val="Default"/>
        <w:spacing w:line="60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Opracowanie: ………………………..</w:t>
      </w:r>
    </w:p>
    <w:p w:rsidR="00D14D0D" w:rsidRDefault="00D14D0D" w:rsidP="00D14D0D">
      <w:pPr>
        <w:pStyle w:val="Default"/>
        <w:rPr>
          <w:rFonts w:cstheme="minorBidi"/>
          <w:color w:val="auto"/>
        </w:rPr>
      </w:pPr>
    </w:p>
    <w:p w:rsidR="00D14D0D" w:rsidRDefault="00D14D0D" w:rsidP="00D14D0D">
      <w:pPr>
        <w:pStyle w:val="Default"/>
        <w:pageBreakBefore/>
        <w:rPr>
          <w:rFonts w:cstheme="minorBidi"/>
          <w:color w:val="auto"/>
        </w:rPr>
      </w:pP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Zakres robót budowlanych.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Zamówienie obejmuje wykonanie robót budowlanych polegających na: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konserwacji dróg gruntowych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utwardzeniu nawierzchni dróg gruntowych płytami typu IOMB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konserwacji nawierzchni dróg bitumicznych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konserwacji poboczy drogowych </w:t>
      </w:r>
    </w:p>
    <w:p w:rsidR="00D14D0D" w:rsidRPr="00D14D0D" w:rsidRDefault="00D14D0D" w:rsidP="00D14D0D">
      <w:pPr>
        <w:pStyle w:val="Default"/>
        <w:jc w:val="both"/>
        <w:rPr>
          <w:color w:val="FF0000"/>
          <w:sz w:val="22"/>
          <w:szCs w:val="22"/>
        </w:rPr>
      </w:pPr>
      <w:r w:rsidRPr="00D14D0D">
        <w:rPr>
          <w:color w:val="FF0000"/>
          <w:sz w:val="22"/>
          <w:szCs w:val="22"/>
        </w:rPr>
        <w:t xml:space="preserve">- odtworzeniu rowów przydrożnych </w:t>
      </w:r>
    </w:p>
    <w:p w:rsidR="00D14D0D" w:rsidRPr="00D14D0D" w:rsidRDefault="00D14D0D" w:rsidP="00D14D0D">
      <w:pPr>
        <w:pStyle w:val="Default"/>
        <w:jc w:val="both"/>
        <w:rPr>
          <w:color w:val="FF0000"/>
          <w:sz w:val="22"/>
          <w:szCs w:val="22"/>
        </w:rPr>
      </w:pPr>
      <w:r w:rsidRPr="00D14D0D">
        <w:rPr>
          <w:color w:val="FF0000"/>
          <w:sz w:val="22"/>
          <w:szCs w:val="22"/>
        </w:rPr>
        <w:t xml:space="preserve">- oczyszczeniu rowów przydrożnych z namułu </w:t>
      </w:r>
    </w:p>
    <w:p w:rsidR="00D14D0D" w:rsidRPr="00D14D0D" w:rsidRDefault="00D14D0D" w:rsidP="00D14D0D">
      <w:pPr>
        <w:pStyle w:val="Default"/>
        <w:jc w:val="both"/>
        <w:rPr>
          <w:color w:val="FF0000"/>
          <w:sz w:val="22"/>
          <w:szCs w:val="22"/>
        </w:rPr>
      </w:pPr>
      <w:r w:rsidRPr="00D14D0D">
        <w:rPr>
          <w:color w:val="FF0000"/>
          <w:sz w:val="22"/>
          <w:szCs w:val="22"/>
        </w:rPr>
        <w:t xml:space="preserve">- konserwacji ścieków betonowych w pasie drogowym </w:t>
      </w:r>
    </w:p>
    <w:p w:rsidR="00D14D0D" w:rsidRPr="00D14D0D" w:rsidRDefault="00D14D0D" w:rsidP="00D14D0D">
      <w:pPr>
        <w:pStyle w:val="Default"/>
        <w:jc w:val="both"/>
        <w:rPr>
          <w:color w:val="FF0000"/>
          <w:sz w:val="22"/>
          <w:szCs w:val="22"/>
        </w:rPr>
      </w:pPr>
      <w:r w:rsidRPr="00D14D0D">
        <w:rPr>
          <w:color w:val="FF0000"/>
          <w:sz w:val="22"/>
          <w:szCs w:val="22"/>
        </w:rPr>
        <w:t xml:space="preserve">- remoncie betonowych obiektów inżynierskich w pasie drogowym, takich jak przepusty, mosty, itp. </w:t>
      </w:r>
    </w:p>
    <w:p w:rsidR="00D14D0D" w:rsidRPr="00D14D0D" w:rsidRDefault="00D14D0D" w:rsidP="00D14D0D">
      <w:pPr>
        <w:pStyle w:val="Default"/>
        <w:jc w:val="both"/>
        <w:rPr>
          <w:color w:val="FF0000"/>
          <w:sz w:val="22"/>
          <w:szCs w:val="22"/>
        </w:rPr>
      </w:pPr>
      <w:r w:rsidRPr="00D14D0D">
        <w:rPr>
          <w:color w:val="FF0000"/>
          <w:sz w:val="22"/>
          <w:szCs w:val="22"/>
        </w:rPr>
        <w:t xml:space="preserve">- naprawie przepustów pod drogami </w:t>
      </w:r>
    </w:p>
    <w:p w:rsidR="00D14D0D" w:rsidRPr="00D14D0D" w:rsidRDefault="00D14D0D" w:rsidP="00D14D0D">
      <w:pPr>
        <w:pStyle w:val="Default"/>
        <w:jc w:val="both"/>
        <w:rPr>
          <w:color w:val="FF0000"/>
          <w:sz w:val="22"/>
          <w:szCs w:val="22"/>
        </w:rPr>
      </w:pPr>
      <w:r w:rsidRPr="00D14D0D">
        <w:rPr>
          <w:color w:val="FF0000"/>
          <w:sz w:val="22"/>
          <w:szCs w:val="22"/>
        </w:rPr>
        <w:t xml:space="preserve">- oczyszczeniu przepustów z namułów </w:t>
      </w:r>
    </w:p>
    <w:p w:rsidR="00D14D0D" w:rsidRPr="00D14D0D" w:rsidRDefault="00D14D0D" w:rsidP="00D14D0D">
      <w:pPr>
        <w:pStyle w:val="Default"/>
        <w:jc w:val="both"/>
        <w:rPr>
          <w:color w:val="FF0000"/>
          <w:sz w:val="22"/>
          <w:szCs w:val="22"/>
        </w:rPr>
      </w:pPr>
      <w:r w:rsidRPr="00D14D0D">
        <w:rPr>
          <w:color w:val="FF0000"/>
          <w:sz w:val="22"/>
          <w:szCs w:val="22"/>
        </w:rPr>
        <w:t xml:space="preserve">- regulacji i konserwacji elementów rowu, służących regulacji spływu wody w rowach przydrożnych </w:t>
      </w:r>
    </w:p>
    <w:p w:rsidR="00D14D0D" w:rsidRPr="00D14D0D" w:rsidRDefault="00D14D0D" w:rsidP="00D14D0D">
      <w:pPr>
        <w:pStyle w:val="Default"/>
        <w:jc w:val="both"/>
        <w:rPr>
          <w:color w:val="FF0000"/>
          <w:sz w:val="22"/>
          <w:szCs w:val="22"/>
        </w:rPr>
      </w:pPr>
      <w:r w:rsidRPr="00D14D0D">
        <w:rPr>
          <w:color w:val="FF0000"/>
          <w:sz w:val="22"/>
          <w:szCs w:val="22"/>
        </w:rPr>
        <w:t xml:space="preserve">- drenażu drogi gruntowej w miejscach regularnych zastojów wody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konserwacji oznakowania drogowego poziomego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konserwacji oznakowania drogowego pionowego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konserwacji luster drogowych na skrzyżowaniach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usunięciu zakrzaczenia poboczy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Prace i roboty towarzyszące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celu wykonania zamówienia, należy przewidzieć konieczność wykonania prac i robót towarzyszących: </w:t>
      </w:r>
    </w:p>
    <w:p w:rsidR="00D14D0D" w:rsidRDefault="00D14D0D" w:rsidP="00D14D0D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prac pomiarowych (w tym geodezyjnych w niezbędnym zakresie, np. w przypadkach naruszenia przez rzeczywisty przebieg drogi granic nieruchomości osób trzecich) </w:t>
      </w:r>
    </w:p>
    <w:p w:rsidR="00D14D0D" w:rsidRDefault="00D14D0D" w:rsidP="00D14D0D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prac przygotowawczych </w:t>
      </w:r>
    </w:p>
    <w:p w:rsidR="00D14D0D" w:rsidRDefault="00D14D0D" w:rsidP="00D14D0D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prace związane z oznakowaniem terenu prowadzenia robót </w:t>
      </w:r>
    </w:p>
    <w:p w:rsidR="00D14D0D" w:rsidRDefault="00D14D0D" w:rsidP="00D14D0D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prace organizacyjne, w tym transport materiałów i sprzętu budowlanego na miejsce prowadzenia prac, zabezpieczenie terenu budowy przed dostępem osób postronnych, nadzór nad prowadzeniem prac przez osoby z odpowiednim przygotowaniem merytorycznym i uprawnieniami, jeżeli są wymagane przepisami, koordynacja robót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 przewiduje się prowadzenia robót tymczasowych.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Informacje o terenie budowy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Terenem budowy (prowadzenia robót budowlanych polegających na konserwacji i naprawie dróg oraz innych robót, związanych z konserwacją i naprawą dróg, wymienionych w pkt. 1) są drogi gruntowe i drogi o nawierzchni bitumicznej oraz tereny i </w:t>
      </w:r>
      <w:r w:rsidRPr="000903E6">
        <w:rPr>
          <w:color w:val="FF0000"/>
          <w:sz w:val="22"/>
          <w:szCs w:val="22"/>
        </w:rPr>
        <w:t xml:space="preserve">obiekty przyległe (np. przepusty), </w:t>
      </w:r>
      <w:r>
        <w:rPr>
          <w:color w:val="auto"/>
          <w:sz w:val="22"/>
          <w:szCs w:val="22"/>
        </w:rPr>
        <w:t xml:space="preserve">znajdujące się w pasie drogowym dróg, będących własnością i zarządzane przez Gminę Łęczyce. </w:t>
      </w:r>
    </w:p>
    <w:p w:rsidR="00D14D0D" w:rsidRDefault="00D14D0D" w:rsidP="00D14D0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Wykonawca jest zobowiązany do zorganizowania zaplecza dla prowadzenia robót w sposób nie kolidujący w ruchem drogowym na odcinkach dróg nie objętych prowadzeniem robót oraz w poszanowaniu interesów i własności osób trzecich. Wszelkie zaplecza należy wydzielać na terenie odcinka drogi, objętego prowadzeniem robót. </w:t>
      </w:r>
    </w:p>
    <w:p w:rsidR="00D14D0D" w:rsidRDefault="00D14D0D" w:rsidP="00D14D0D">
      <w:pPr>
        <w:pStyle w:val="Default"/>
        <w:jc w:val="both"/>
        <w:rPr>
          <w:color w:val="auto"/>
          <w:sz w:val="20"/>
          <w:szCs w:val="20"/>
        </w:rPr>
      </w:pPr>
    </w:p>
    <w:p w:rsidR="00D14D0D" w:rsidRDefault="00D14D0D" w:rsidP="00D14D0D">
      <w:pPr>
        <w:pStyle w:val="Default"/>
        <w:jc w:val="both"/>
        <w:rPr>
          <w:rFonts w:cstheme="minorBidi"/>
          <w:color w:val="auto"/>
        </w:rPr>
      </w:pPr>
    </w:p>
    <w:p w:rsidR="00D14D0D" w:rsidRDefault="00D14D0D" w:rsidP="00D14D0D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Wykonawca jest zobowiązany przestrzegać wszelkich przepisów dotyczących ochrony środowiska, nie wprowadzać do środowiska substancji zabronionych oraz nie emitować nadmiernego hałasu i wibracji, ponad uzasadnioną potrzebę.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Należy przestrzegać wszelkich przepisów i zasad bezpiecznego prowadzenia robót oraz praw pracowniczych.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drogach, dla których ustalono kategorię drogi - w myśl przepisów o drogach publicznych - przed przystąpieniem do wykonywania robót, należy opracować i uzgodnić z Zamawiającym plan organizacji ruchu na czas prowadzenia robót. Plan organizacji ruchu musi być wykonany przez Wykonawcę własnym staraniem.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terenie zamieszkanym, Wykonawca jest zobowiązany do wykonywania ogrodzeń terenów objętych robotami (jezdni, chodników, poboczy, itp.) za pomocą taśmy ostrzegawczej, zabezpieczającej przed wstępem osób postronnych, instalowania tablic ostrzegawczych i informacyjnych oraz w uzasadnionych przypadkach - stałych barier i oznakowania.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</w:p>
    <w:p w:rsidR="00D14D0D" w:rsidRPr="00D14D0D" w:rsidRDefault="00D14D0D" w:rsidP="00D14D0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Nazwy i kody kategorii robót.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45.23.31.41 - Roboty w zakresie konserwacji dróg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45.23.31.42 - Roboty w zakresie naprawy dróg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Określenia podstawowe.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Wszelkie określenia związane z przedmiotem zamówienia, należy rozumieć zgodnie z opisem zamieszczonym w Specyfikacji Istotnych Warunków Zamówienia, </w:t>
      </w:r>
      <w:r w:rsidRPr="000903E6">
        <w:rPr>
          <w:color w:val="FF0000"/>
          <w:sz w:val="22"/>
          <w:szCs w:val="22"/>
        </w:rPr>
        <w:t>przedmiarze robót</w:t>
      </w:r>
      <w:r>
        <w:rPr>
          <w:color w:val="auto"/>
          <w:sz w:val="22"/>
          <w:szCs w:val="22"/>
        </w:rPr>
        <w:t>, zamieszczonym w Załączniku nr 1 do SIWZ (wzór ofer</w:t>
      </w:r>
      <w:r w:rsidR="000903E6">
        <w:rPr>
          <w:color w:val="auto"/>
          <w:sz w:val="22"/>
          <w:szCs w:val="22"/>
        </w:rPr>
        <w:t>t</w:t>
      </w:r>
      <w:r>
        <w:rPr>
          <w:color w:val="auto"/>
          <w:sz w:val="22"/>
          <w:szCs w:val="22"/>
        </w:rPr>
        <w:t xml:space="preserve">y) oraz umowie (wzór umowy w Załączniku nr 6 do SIWZ).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Wymagania dotyczące właściwości wyrobów budowlanych oraz niezbędne wymagania związane z ich przechowywaniem, transportem, warunkami dostawy, składowaniem i kontrolą jakości.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Wszelkie wyroby i materiały budowlane musza spełniać warunki stawiane im przez odpowiednie normy branżowe, być dopuszczone do stosowania w budownictwie oraz nie zawierać składników mających niekorzystny wpływ na środowisko naturalne, zgodnie z obowiązującymi przepisami w tym zakresie.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zastrzega sobie prawo do żądania dokumentów świadczących o spełnieniu wymagań normowych i prawnych przez zastosowane urządzenia i materiały oraz oświadczeń od Wykonawcy w zakresie użytych urządzeń i materiałów.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ma prawo żądać przeprowadzenia badań jakościowych wykonanych robót, zgodnie procedurami określonymi przez przedmiotowe normy, w tym przede wszystkim badanie stopnia zagęszczenia podłoża gruntowego, składającego się na warstwy drogi. </w:t>
      </w:r>
    </w:p>
    <w:p w:rsidR="00D14D0D" w:rsidRDefault="00D14D0D" w:rsidP="00D14D0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Wykonawca, na żądanie Zamawiającego, jest zobowiązany do przedstawienia dokumentów dotyczących zastosowanych urządzeń i materiałów, świadczących o dopuszczeniu ich do stosowania w budownictwie, w zakresie budowy i utrzymania dróg (i odpowiednio urządzeń, będących </w:t>
      </w:r>
    </w:p>
    <w:p w:rsidR="00D14D0D" w:rsidRDefault="00D14D0D" w:rsidP="00D14D0D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przedmiotem zamówienia), złożenia oświadczeń w powyższym zakresie oraz przeprowadzenia badań kontrolnych, o których mowa powyżej - na własny koszt.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Wymagania dotyczące sprzętu i maszyn niezbędnych lub zalecanych do wykonania robót budowlanych zgodnie z założoną jakością.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Wszelkie urządzenia i maszyny niezbędne do wykonania zamówienia, muszą być sprawne i dopuszczone do użytkowania, zgodnie z obowiązującymi przepisami. Minimalny stopień wyposażenia sprzętowego Wykonawcy jest opisany w Specyfikacji Istotnych Warunków Zamówienia.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Wykonawca, na żądanie Zamawiającego, jest zobowiązany przedstawić dokumenty, świadczące o dopuszczeniu użytych urządzeń i maszyn do użytkowania, w szczególności maszyny samobieżne, dopuszczone do ruchu drogowego oraz o spełnianiu minimalnych wymagań w zakresie cech technicznych, takich jak ciężar, moc, szerokość, itp.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8. Wymagania dotyczące środków transportu.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Wszelkie środki transportu niezbędne do wykonania zamówienia, muszą być sprawne i dopuszczone do użytkowania, zgodnie z obowiązującymi przepisami. Minimalny stopień wyposażenia Wykonawcy w środki transportu jest opisany w Specyfikacji Istotnych Warunków Zamówienia.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Wykonawca, na żądanie Zamawiającego, jest zobowiązany przedstawić dokumenty, świadczące o dopuszczeniu użytych środków transportu do użytkowania, w szczególności o dopuszczeniu do ruchu drogowego oraz o spełnianiu minimalnych wymagań w zakresie cech technicznych, takich jak ładowność, itp.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9. Wymagania dotyczące wykonania robót budowlanych.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Wszelkie roboty budowlane, będące przedmiotem zamówienia, muszą być wykonane zgodnie z warunkami opisanymi w Specyfikacji Istotnych Warunków Zamówienia, warunkami stawianymi przez odpowiednie normy branżowe, w sposób zapewniający osiągnięcie zamierzonego celu odnośnie jakości i terminowości robót. Minimalny zakres robót obejmuje pozycje opisane w Katalogach Nakładów Normowych wskazanych w </w:t>
      </w:r>
      <w:r w:rsidRPr="000903E6">
        <w:rPr>
          <w:color w:val="FF0000"/>
          <w:sz w:val="22"/>
          <w:szCs w:val="22"/>
        </w:rPr>
        <w:t>przedmiarze robót</w:t>
      </w:r>
      <w:r>
        <w:rPr>
          <w:color w:val="auto"/>
          <w:sz w:val="22"/>
          <w:szCs w:val="22"/>
        </w:rPr>
        <w:t xml:space="preserve">, zamieszczonym w Załączniku nr 1 do SIWZ (wzór oferty) oraz roboty towarzyszące wskazane w pkt. 2.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10. Działania związane z kontrolą, badaniami i odbiorem robót budowlanych.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Niezależnie od kontroli technicznych wykonywanych przez Wykonawcę na żądanie Zamawiającego, Zamawiający ma prawo do przeprowadzania kontroli we własnym zakresie i na własny koszt, zgodnie z procedurami opisanymi przez odpowiednie normy branżowe.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Odbiór robót odbywać się będzie zgodnie ze Specyfikacją Istotnych Warunków Zamówienia i Umową zawartą pomiędzy Zamawiającym i Wykonawcą.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Szczególne wymagania dla podstawowego zakresu zamówienia, tj. dla naprawy dróg gruntowych: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tolerancja szerokości naprawianej drogi: +10 / -5 cm w odniesieniu do szerokości założonej w zleceniu </w:t>
      </w:r>
    </w:p>
    <w:p w:rsidR="00D14D0D" w:rsidRDefault="00D14D0D" w:rsidP="00D14D0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- tolerancja spadków poprzecznych drogi: 2% +/- 0,5% </w:t>
      </w:r>
    </w:p>
    <w:p w:rsidR="00D14D0D" w:rsidRDefault="00D14D0D" w:rsidP="00D14D0D">
      <w:pPr>
        <w:pStyle w:val="Default"/>
        <w:jc w:val="both"/>
        <w:rPr>
          <w:rFonts w:cstheme="minorBidi"/>
          <w:color w:val="auto"/>
        </w:rPr>
      </w:pPr>
    </w:p>
    <w:p w:rsidR="00D14D0D" w:rsidRDefault="00D14D0D" w:rsidP="00D14D0D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- tolerancja lokalizacji osi drogi: +/- 5cm w stosunku do osi pasa drogowego lub innych ustaleń, zawartych w zleceniu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tolerancja dla równości nawierzchni: dla kierunku podłużnego i poprzecznego +/- 15 mm przy pomiarze łatą kontrolną o długości 4 m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grubość warstw nawierzchni: +/- 1 cm w stosunku do zakładanej grubości warstwy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zagęszczenie nawierzchni: jeden pomiar na każde 600 m</w:t>
      </w:r>
      <w:r>
        <w:rPr>
          <w:color w:val="auto"/>
          <w:sz w:val="14"/>
          <w:szCs w:val="14"/>
        </w:rPr>
        <w:t xml:space="preserve">2 </w:t>
      </w:r>
      <w:r>
        <w:rPr>
          <w:color w:val="auto"/>
          <w:sz w:val="22"/>
          <w:szCs w:val="22"/>
        </w:rPr>
        <w:t xml:space="preserve">nawierzchni, wartość wskaźnika zagęszczenia nie mniejsza niż 0,98.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11. Wymagania dotyczące obmiaru robót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Wszelkie obmiary robót należy wykonywać w oparciu o rzeczywiście wykonane roboty budowlane, z zastosowaniem przyjętych przez Zamawiającego jednostek dla poszczególnych robót.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12. Sposób odbioru robót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Roboty będą odbierane zgodnie z zapisami Specyfikacji Istotnych Warunków Zamówienia i Umowy zawartej pomiędzy Zamawiającym i Wykonawcą.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13. Sposób rozliczenia robót tymczasowych i towarzyszących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Wykonawcy nie należy się osobne lub dodatkowe wynagrodzenie z tytułu przeprowadzenia jakichkolwiek robót tymczasowych i towarzyszących. Wszelkie tego typu roboty należy wliczyć w cenę ofertową dla robót podstawowych, która jest jedyną ceną, stanowiącą podstawę ustalania wynagrodzenia Wykonawcy. </w:t>
      </w: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14. Dokumenty odniesienia. </w:t>
      </w:r>
    </w:p>
    <w:p w:rsidR="00D14D0D" w:rsidRDefault="00D14D0D" w:rsidP="00D14D0D">
      <w:pPr>
        <w:pStyle w:val="Default"/>
        <w:rPr>
          <w:color w:val="auto"/>
          <w:sz w:val="22"/>
          <w:szCs w:val="22"/>
        </w:rPr>
      </w:pPr>
    </w:p>
    <w:p w:rsidR="00D14D0D" w:rsidRDefault="00D14D0D" w:rsidP="00D14D0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Wszelkie roboty budowlane należy prowadzić zgodnie z zapisami Specyfikacji Istotnych Warunków Zamówienia i Umowy zawartej pomiędzy Zamawiającym i Wykonawcą. </w:t>
      </w:r>
    </w:p>
    <w:p w:rsidR="00F162C0" w:rsidRDefault="00D14D0D" w:rsidP="00D14D0D">
      <w:pPr>
        <w:jc w:val="both"/>
      </w:pPr>
      <w:r>
        <w:t>Roboty muszą być prowadzone zgodnie z wymaganiami odpowiednich norm branżowych, przepisów technicznych, przepisów dotyczących bezpieczeństwa i higieny pracy (w tym przepisów dotyczących bhp w budownictwie), ochrony środowiska oraz w poszanowaniu do interesów i własności osób trzecich.</w:t>
      </w:r>
    </w:p>
    <w:sectPr w:rsidR="00F1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0D"/>
    <w:rsid w:val="000903E6"/>
    <w:rsid w:val="00A03395"/>
    <w:rsid w:val="00D14D0D"/>
    <w:rsid w:val="00E52B0D"/>
    <w:rsid w:val="00F1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45C6"/>
  <w15:chartTrackingRefBased/>
  <w15:docId w15:val="{712CE4ED-303B-4CCC-A68F-8001414D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4D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1411</Words>
  <Characters>8468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 Remelski</dc:creator>
  <cp:keywords/>
  <dc:description/>
  <cp:lastModifiedBy>Damian Banasiak</cp:lastModifiedBy>
  <cp:revision>5</cp:revision>
  <dcterms:created xsi:type="dcterms:W3CDTF">2019-01-21T15:17:00Z</dcterms:created>
  <dcterms:modified xsi:type="dcterms:W3CDTF">2019-01-23T11:27:00Z</dcterms:modified>
</cp:coreProperties>
</file>