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A1" w:rsidRPr="00DF5372" w:rsidRDefault="007D4AA1" w:rsidP="007D4AA1">
      <w:pPr>
        <w:pStyle w:val="Nagwek"/>
        <w:tabs>
          <w:tab w:val="clear" w:pos="4536"/>
          <w:tab w:val="center" w:pos="1418"/>
        </w:tabs>
        <w:spacing w:line="276" w:lineRule="auto"/>
        <w:jc w:val="left"/>
        <w:rPr>
          <w:rFonts w:asciiTheme="minorHAnsi" w:hAnsiTheme="minorHAnsi" w:cs="Arial"/>
          <w:b/>
          <w:sz w:val="22"/>
        </w:rPr>
      </w:pPr>
      <w:r w:rsidRPr="00DF5372">
        <w:rPr>
          <w:rFonts w:asciiTheme="minorHAnsi" w:hAnsiTheme="minorHAnsi" w:cs="Arial"/>
          <w:b/>
          <w:sz w:val="22"/>
        </w:rPr>
        <w:t>Zamawiający: Gmina Łęczyce</w:t>
      </w:r>
    </w:p>
    <w:p w:rsidR="007D4AA1" w:rsidRPr="00DF5372" w:rsidRDefault="007D4AA1" w:rsidP="007D4AA1">
      <w:pPr>
        <w:pStyle w:val="Nagwek"/>
        <w:tabs>
          <w:tab w:val="clear" w:pos="4536"/>
          <w:tab w:val="center" w:pos="1418"/>
        </w:tabs>
        <w:spacing w:line="276" w:lineRule="auto"/>
        <w:ind w:left="1418"/>
        <w:rPr>
          <w:rFonts w:asciiTheme="minorHAnsi" w:hAnsiTheme="minorHAnsi" w:cs="Arial"/>
          <w:b/>
          <w:sz w:val="22"/>
        </w:rPr>
      </w:pPr>
      <w:r w:rsidRPr="00DF5372">
        <w:rPr>
          <w:rFonts w:asciiTheme="minorHAnsi" w:hAnsiTheme="minorHAnsi" w:cs="Arial"/>
          <w:b/>
          <w:sz w:val="22"/>
        </w:rPr>
        <w:t>ul. Długa 49</w:t>
      </w:r>
    </w:p>
    <w:p w:rsidR="007D4AA1" w:rsidRPr="00DF5372" w:rsidRDefault="007D4AA1" w:rsidP="007D4AA1">
      <w:pPr>
        <w:pStyle w:val="Nagwek"/>
        <w:tabs>
          <w:tab w:val="clear" w:pos="4536"/>
          <w:tab w:val="center" w:pos="1418"/>
        </w:tabs>
        <w:spacing w:line="276" w:lineRule="auto"/>
        <w:ind w:left="1418"/>
        <w:rPr>
          <w:rFonts w:asciiTheme="minorHAnsi" w:hAnsiTheme="minorHAnsi" w:cs="Arial"/>
          <w:b/>
          <w:sz w:val="22"/>
        </w:rPr>
      </w:pPr>
      <w:r w:rsidRPr="00DF5372">
        <w:rPr>
          <w:rFonts w:asciiTheme="minorHAnsi" w:hAnsiTheme="minorHAnsi" w:cs="Arial"/>
          <w:b/>
          <w:sz w:val="22"/>
        </w:rPr>
        <w:t>84-218 Łęczyce</w:t>
      </w:r>
    </w:p>
    <w:p w:rsidR="009D4285" w:rsidRPr="00DF5372" w:rsidRDefault="007D4AA1" w:rsidP="007D4AA1">
      <w:pPr>
        <w:spacing w:after="47" w:line="240" w:lineRule="auto"/>
        <w:ind w:left="0" w:right="0" w:firstLine="0"/>
        <w:jc w:val="center"/>
        <w:rPr>
          <w:rFonts w:asciiTheme="minorHAnsi" w:hAnsiTheme="minorHAnsi" w:cs="Arial"/>
          <w:sz w:val="22"/>
        </w:rPr>
      </w:pPr>
      <w:r w:rsidRPr="00DF5372">
        <w:rPr>
          <w:rFonts w:asciiTheme="minorHAnsi" w:hAnsiTheme="minorHAnsi" w:cs="Arial"/>
          <w:b/>
          <w:noProof/>
          <w:sz w:val="22"/>
        </w:rPr>
        <w:drawing>
          <wp:inline distT="0" distB="0" distL="0" distR="0">
            <wp:extent cx="2124075" cy="1381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solidFill>
                      <a:srgbClr val="FFFFFF"/>
                    </a:solidFill>
                    <a:ln>
                      <a:noFill/>
                    </a:ln>
                  </pic:spPr>
                </pic:pic>
              </a:graphicData>
            </a:graphic>
          </wp:inline>
        </w:drawing>
      </w:r>
    </w:p>
    <w:p w:rsidR="009D4285" w:rsidRPr="00DF5372" w:rsidRDefault="009D4285">
      <w:pPr>
        <w:spacing w:after="46" w:line="243" w:lineRule="auto"/>
        <w:ind w:left="-15" w:right="0" w:firstLine="4957"/>
        <w:jc w:val="left"/>
        <w:rPr>
          <w:rFonts w:asciiTheme="minorHAnsi" w:hAnsiTheme="minorHAnsi" w:cs="Arial"/>
          <w:sz w:val="22"/>
        </w:rPr>
      </w:pPr>
    </w:p>
    <w:p w:rsidR="007D4AA1" w:rsidRPr="00DF5372" w:rsidRDefault="007D4AA1" w:rsidP="007D4AA1">
      <w:pPr>
        <w:pStyle w:val="Nagwek"/>
        <w:spacing w:before="100" w:beforeAutospacing="1" w:after="100" w:afterAutospacing="1" w:line="276" w:lineRule="auto"/>
        <w:jc w:val="center"/>
        <w:rPr>
          <w:rFonts w:asciiTheme="minorHAnsi" w:hAnsiTheme="minorHAnsi" w:cs="Arial"/>
          <w:b/>
          <w:sz w:val="22"/>
        </w:rPr>
      </w:pPr>
      <w:r w:rsidRPr="00DF5372">
        <w:rPr>
          <w:rFonts w:asciiTheme="minorHAnsi" w:hAnsiTheme="minorHAnsi" w:cs="Arial"/>
          <w:b/>
          <w:sz w:val="22"/>
        </w:rPr>
        <w:t>SPECYFIKACJA ISTOTNYCH WARUNKÓW ZAMÓWIENIA</w:t>
      </w:r>
    </w:p>
    <w:p w:rsidR="007D4AA1" w:rsidRPr="00DF5372" w:rsidRDefault="007D4AA1" w:rsidP="007D4AA1">
      <w:pPr>
        <w:spacing w:before="100" w:beforeAutospacing="1" w:after="100" w:afterAutospacing="1" w:line="276" w:lineRule="auto"/>
        <w:jc w:val="center"/>
        <w:rPr>
          <w:rFonts w:asciiTheme="minorHAnsi" w:hAnsiTheme="minorHAnsi" w:cs="Arial"/>
          <w:b/>
          <w:sz w:val="22"/>
          <w:vertAlign w:val="superscript"/>
        </w:rPr>
      </w:pPr>
      <w:r w:rsidRPr="00DF5372">
        <w:rPr>
          <w:rFonts w:asciiTheme="minorHAnsi" w:hAnsiTheme="minorHAnsi" w:cs="Arial"/>
          <w:b/>
          <w:sz w:val="22"/>
        </w:rPr>
        <w:t>- dalej zwana „SIWZ”</w:t>
      </w:r>
    </w:p>
    <w:p w:rsidR="007D4AA1" w:rsidRPr="00DF5372" w:rsidRDefault="007D4AA1" w:rsidP="007D4AA1">
      <w:pPr>
        <w:pStyle w:val="pkt"/>
        <w:spacing w:before="100" w:beforeAutospacing="1" w:after="100" w:afterAutospacing="1" w:line="276" w:lineRule="auto"/>
        <w:ind w:left="0" w:firstLine="0"/>
        <w:rPr>
          <w:rFonts w:asciiTheme="minorHAnsi" w:hAnsiTheme="minorHAnsi" w:cs="Arial"/>
          <w:sz w:val="22"/>
          <w:szCs w:val="22"/>
        </w:rPr>
      </w:pPr>
    </w:p>
    <w:p w:rsidR="007D4AA1" w:rsidRPr="00DF5372" w:rsidRDefault="007D4AA1" w:rsidP="007D4AA1">
      <w:pPr>
        <w:pStyle w:val="pkt"/>
        <w:spacing w:before="100" w:beforeAutospacing="1" w:after="100" w:afterAutospacing="1" w:line="276" w:lineRule="auto"/>
        <w:ind w:left="0" w:firstLine="0"/>
        <w:rPr>
          <w:rFonts w:asciiTheme="minorHAnsi" w:hAnsiTheme="minorHAnsi" w:cs="Arial"/>
          <w:sz w:val="22"/>
          <w:szCs w:val="22"/>
        </w:rPr>
      </w:pPr>
      <w:r w:rsidRPr="00DF5372">
        <w:rPr>
          <w:rFonts w:asciiTheme="minorHAnsi" w:hAnsiTheme="minorHAnsi" w:cs="Arial"/>
          <w:sz w:val="22"/>
          <w:szCs w:val="22"/>
        </w:rPr>
        <w:t>Postępowanie o udzielenie zamówienia publicznego - dalej zwane „postępowaniem” - jest prowadzone zgodnie z przepisami ustawy z dnia 29 stycznia 2004 r. - Prawo zamówień</w:t>
      </w:r>
      <w:r w:rsidR="004913A4">
        <w:rPr>
          <w:rFonts w:asciiTheme="minorHAnsi" w:hAnsiTheme="minorHAnsi" w:cs="Arial"/>
          <w:sz w:val="22"/>
          <w:szCs w:val="22"/>
        </w:rPr>
        <w:t xml:space="preserve"> publicznych (</w:t>
      </w:r>
      <w:proofErr w:type="spellStart"/>
      <w:r w:rsidR="004913A4">
        <w:rPr>
          <w:rFonts w:asciiTheme="minorHAnsi" w:hAnsiTheme="minorHAnsi" w:cs="Arial"/>
          <w:sz w:val="22"/>
          <w:szCs w:val="22"/>
        </w:rPr>
        <w:t>t.j</w:t>
      </w:r>
      <w:proofErr w:type="spellEnd"/>
      <w:r w:rsidR="004913A4">
        <w:rPr>
          <w:rFonts w:asciiTheme="minorHAnsi" w:hAnsiTheme="minorHAnsi" w:cs="Arial"/>
          <w:sz w:val="22"/>
          <w:szCs w:val="22"/>
        </w:rPr>
        <w:t>. Dz. U. z 2018 r. poz. 1986</w:t>
      </w:r>
      <w:r w:rsidRPr="00DF5372">
        <w:rPr>
          <w:rFonts w:asciiTheme="minorHAnsi" w:hAnsiTheme="minorHAnsi" w:cs="Arial"/>
          <w:sz w:val="22"/>
          <w:szCs w:val="22"/>
        </w:rPr>
        <w:t xml:space="preserve">, z </w:t>
      </w:r>
      <w:proofErr w:type="spellStart"/>
      <w:r w:rsidRPr="00DF5372">
        <w:rPr>
          <w:rFonts w:asciiTheme="minorHAnsi" w:hAnsiTheme="minorHAnsi" w:cs="Arial"/>
          <w:sz w:val="22"/>
          <w:szCs w:val="22"/>
        </w:rPr>
        <w:t>późn</w:t>
      </w:r>
      <w:proofErr w:type="spellEnd"/>
      <w:r w:rsidRPr="00DF5372">
        <w:rPr>
          <w:rFonts w:asciiTheme="minorHAnsi" w:hAnsiTheme="minorHAnsi" w:cs="Arial"/>
          <w:sz w:val="22"/>
          <w:szCs w:val="22"/>
        </w:rPr>
        <w:t>. zm.), dalej zwanej „</w:t>
      </w:r>
      <w:proofErr w:type="spellStart"/>
      <w:r w:rsidRPr="00DF5372">
        <w:rPr>
          <w:rFonts w:asciiTheme="minorHAnsi" w:hAnsiTheme="minorHAnsi" w:cs="Arial"/>
          <w:sz w:val="22"/>
          <w:szCs w:val="22"/>
        </w:rPr>
        <w:t>Pzp</w:t>
      </w:r>
      <w:proofErr w:type="spellEnd"/>
      <w:r w:rsidRPr="00DF5372">
        <w:rPr>
          <w:rFonts w:asciiTheme="minorHAnsi" w:hAnsiTheme="minorHAnsi" w:cs="Arial"/>
          <w:sz w:val="22"/>
          <w:szCs w:val="22"/>
        </w:rPr>
        <w:t xml:space="preserve">”. </w:t>
      </w:r>
    </w:p>
    <w:p w:rsidR="007D4AA1" w:rsidRPr="00DF5372" w:rsidRDefault="007D4AA1" w:rsidP="007D4AA1">
      <w:pPr>
        <w:spacing w:before="100" w:beforeAutospacing="1" w:after="100" w:afterAutospacing="1" w:line="276" w:lineRule="auto"/>
        <w:rPr>
          <w:rFonts w:asciiTheme="minorHAnsi" w:hAnsiTheme="minorHAnsi" w:cs="Arial"/>
          <w:sz w:val="22"/>
        </w:rPr>
      </w:pPr>
      <w:r w:rsidRPr="00DF5372">
        <w:rPr>
          <w:rFonts w:asciiTheme="minorHAnsi" w:hAnsiTheme="minorHAnsi" w:cs="Arial"/>
          <w:sz w:val="22"/>
        </w:rPr>
        <w:t xml:space="preserve">Postępowanie o udzielenie zamówienia prowadzi się w języku polskim i zamawiający nie wyraża zgody na złożenie oświadczeń, oferty oraz innych dokumentów w języku obcym. </w:t>
      </w:r>
    </w:p>
    <w:p w:rsidR="00E10B0F" w:rsidRPr="00DF5372" w:rsidRDefault="00E10B0F" w:rsidP="00E10B0F">
      <w:pPr>
        <w:pStyle w:val="pkt"/>
        <w:spacing w:before="100" w:beforeAutospacing="1" w:after="100" w:afterAutospacing="1" w:line="276" w:lineRule="auto"/>
        <w:ind w:left="0" w:firstLine="0"/>
        <w:jc w:val="center"/>
        <w:rPr>
          <w:rFonts w:asciiTheme="minorHAnsi" w:hAnsiTheme="minorHAnsi" w:cs="Arial"/>
          <w:b/>
          <w:sz w:val="22"/>
          <w:szCs w:val="22"/>
        </w:rPr>
      </w:pPr>
      <w:r w:rsidRPr="00DF5372">
        <w:rPr>
          <w:rFonts w:asciiTheme="minorHAnsi" w:hAnsiTheme="minorHAnsi" w:cs="Arial"/>
          <w:b/>
          <w:sz w:val="22"/>
          <w:szCs w:val="22"/>
        </w:rPr>
        <w:t xml:space="preserve">Nazwa nadana zamówieniu: </w:t>
      </w:r>
    </w:p>
    <w:p w:rsidR="009D4285" w:rsidRPr="00DF5372" w:rsidRDefault="009D4285" w:rsidP="007D4AA1">
      <w:pPr>
        <w:spacing w:after="47" w:line="240" w:lineRule="auto"/>
        <w:ind w:left="0" w:right="0" w:firstLine="0"/>
        <w:jc w:val="left"/>
        <w:rPr>
          <w:rFonts w:asciiTheme="minorHAnsi" w:hAnsiTheme="minorHAnsi" w:cs="Arial"/>
          <w:sz w:val="22"/>
        </w:rPr>
      </w:pPr>
    </w:p>
    <w:p w:rsidR="00F677A2" w:rsidRPr="00DF5372" w:rsidRDefault="00F677A2" w:rsidP="00796AA1">
      <w:pPr>
        <w:spacing w:after="46" w:line="240" w:lineRule="auto"/>
        <w:ind w:left="0" w:right="0"/>
        <w:jc w:val="center"/>
        <w:rPr>
          <w:rFonts w:asciiTheme="minorHAnsi" w:hAnsiTheme="minorHAnsi" w:cs="Arial"/>
          <w:b/>
          <w:color w:val="auto"/>
          <w:sz w:val="22"/>
        </w:rPr>
      </w:pPr>
      <w:r w:rsidRPr="00DF5372">
        <w:rPr>
          <w:rFonts w:asciiTheme="minorHAnsi" w:hAnsiTheme="minorHAnsi" w:cs="Arial"/>
          <w:b/>
          <w:color w:val="auto"/>
          <w:sz w:val="22"/>
        </w:rPr>
        <w:t xml:space="preserve">Zaciągnięcie kredytu długoterminowego na </w:t>
      </w:r>
      <w:r w:rsidR="004913A4">
        <w:rPr>
          <w:rFonts w:asciiTheme="minorHAnsi" w:hAnsiTheme="minorHAnsi" w:cs="Arial"/>
          <w:b/>
          <w:color w:val="auto"/>
          <w:sz w:val="22"/>
        </w:rPr>
        <w:t>sfinansowanie deficytu budżetu powstałego w ciągu roku</w:t>
      </w:r>
    </w:p>
    <w:p w:rsidR="00E10B0F" w:rsidRPr="00DF5372" w:rsidRDefault="00E10B0F" w:rsidP="00E10B0F">
      <w:pPr>
        <w:spacing w:before="100" w:beforeAutospacing="1" w:after="100" w:afterAutospacing="1" w:line="276" w:lineRule="auto"/>
        <w:jc w:val="center"/>
        <w:rPr>
          <w:rFonts w:asciiTheme="minorHAnsi" w:hAnsiTheme="minorHAnsi" w:cs="Arial"/>
          <w:b/>
          <w:bCs/>
          <w:sz w:val="22"/>
        </w:rPr>
      </w:pPr>
      <w:r w:rsidRPr="00DF5372">
        <w:rPr>
          <w:rFonts w:asciiTheme="minorHAnsi" w:hAnsiTheme="minorHAnsi" w:cs="Arial"/>
          <w:b/>
          <w:sz w:val="22"/>
        </w:rPr>
        <w:t>Oznaczenie sprawy:</w:t>
      </w:r>
      <w:r w:rsidR="00741166">
        <w:rPr>
          <w:rFonts w:asciiTheme="minorHAnsi" w:hAnsiTheme="minorHAnsi" w:cs="Arial"/>
          <w:b/>
          <w:sz w:val="22"/>
        </w:rPr>
        <w:t xml:space="preserve"> RIR</w:t>
      </w:r>
      <w:r w:rsidRPr="00DF5372">
        <w:rPr>
          <w:rFonts w:asciiTheme="minorHAnsi" w:hAnsiTheme="minorHAnsi" w:cs="Arial"/>
          <w:b/>
          <w:sz w:val="22"/>
        </w:rPr>
        <w:t>.271.</w:t>
      </w:r>
      <w:r w:rsidR="004913A4">
        <w:rPr>
          <w:rFonts w:asciiTheme="minorHAnsi" w:hAnsiTheme="minorHAnsi" w:cs="Arial"/>
          <w:b/>
          <w:sz w:val="22"/>
        </w:rPr>
        <w:t>2</w:t>
      </w:r>
      <w:r w:rsidR="00A81DF5">
        <w:rPr>
          <w:rFonts w:asciiTheme="minorHAnsi" w:hAnsiTheme="minorHAnsi" w:cs="Arial"/>
          <w:b/>
          <w:sz w:val="22"/>
        </w:rPr>
        <w:t>3</w:t>
      </w:r>
      <w:r w:rsidR="008926CC" w:rsidRPr="00DF5372">
        <w:rPr>
          <w:rFonts w:asciiTheme="minorHAnsi" w:hAnsiTheme="minorHAnsi" w:cs="Arial"/>
          <w:b/>
          <w:sz w:val="22"/>
        </w:rPr>
        <w:t>.</w:t>
      </w:r>
      <w:r w:rsidR="00741166">
        <w:rPr>
          <w:rFonts w:asciiTheme="minorHAnsi" w:hAnsiTheme="minorHAnsi" w:cs="Arial"/>
          <w:b/>
          <w:sz w:val="22"/>
        </w:rPr>
        <w:t>2018.</w:t>
      </w:r>
      <w:r w:rsidRPr="00DF5372">
        <w:rPr>
          <w:rFonts w:asciiTheme="minorHAnsi" w:hAnsiTheme="minorHAnsi" w:cs="Arial"/>
          <w:b/>
          <w:sz w:val="22"/>
        </w:rPr>
        <w:t>DB</w:t>
      </w:r>
    </w:p>
    <w:p w:rsidR="009D4285" w:rsidRPr="00DF5372" w:rsidRDefault="009D4285" w:rsidP="00796AA1">
      <w:pPr>
        <w:spacing w:after="46" w:line="240" w:lineRule="auto"/>
        <w:ind w:left="0" w:right="0"/>
        <w:jc w:val="center"/>
        <w:rPr>
          <w:rFonts w:asciiTheme="minorHAnsi" w:hAnsiTheme="minorHAnsi" w:cs="Arial"/>
          <w:color w:val="FF0000"/>
          <w:sz w:val="22"/>
        </w:rPr>
      </w:pPr>
    </w:p>
    <w:p w:rsidR="009D4285" w:rsidRPr="00DF5372" w:rsidRDefault="000B6259">
      <w:pPr>
        <w:spacing w:after="37" w:line="246" w:lineRule="auto"/>
        <w:ind w:right="8"/>
        <w:rPr>
          <w:rFonts w:asciiTheme="minorHAnsi" w:hAnsiTheme="minorHAnsi" w:cs="Arial"/>
          <w:sz w:val="22"/>
        </w:rPr>
      </w:pPr>
      <w:r w:rsidRPr="00DF5372">
        <w:rPr>
          <w:rFonts w:asciiTheme="minorHAnsi" w:hAnsiTheme="minorHAnsi" w:cs="Arial"/>
          <w:b/>
          <w:sz w:val="22"/>
        </w:rPr>
        <w:t xml:space="preserve">Szacunkowa </w:t>
      </w:r>
      <w:r w:rsidR="009F4878" w:rsidRPr="00DF5372">
        <w:rPr>
          <w:rFonts w:asciiTheme="minorHAnsi" w:hAnsiTheme="minorHAnsi" w:cs="Arial"/>
          <w:b/>
          <w:sz w:val="22"/>
        </w:rPr>
        <w:t xml:space="preserve">wartość zamówienia </w:t>
      </w:r>
      <w:r w:rsidR="00741166">
        <w:rPr>
          <w:rFonts w:asciiTheme="minorHAnsi" w:hAnsiTheme="minorHAnsi" w:cs="Arial"/>
          <w:b/>
          <w:sz w:val="22"/>
        </w:rPr>
        <w:t>nie przekracza kwot określonych</w:t>
      </w:r>
      <w:r w:rsidR="009F4878" w:rsidRPr="00DF5372">
        <w:rPr>
          <w:rFonts w:asciiTheme="minorHAnsi" w:hAnsiTheme="minorHAnsi" w:cs="Arial"/>
          <w:b/>
          <w:sz w:val="22"/>
        </w:rPr>
        <w:t xml:space="preserve"> w przepisach wydanych na podstawie art. 11 ust. 8 ustawy </w:t>
      </w:r>
      <w:proofErr w:type="spellStart"/>
      <w:r w:rsidR="009F4878" w:rsidRPr="00DF5372">
        <w:rPr>
          <w:rFonts w:asciiTheme="minorHAnsi" w:hAnsiTheme="minorHAnsi" w:cs="Arial"/>
          <w:b/>
          <w:sz w:val="22"/>
        </w:rPr>
        <w:t>Pzp</w:t>
      </w:r>
      <w:proofErr w:type="spellEnd"/>
      <w:r w:rsidR="009F4878" w:rsidRPr="00DF5372">
        <w:rPr>
          <w:rFonts w:asciiTheme="minorHAnsi" w:hAnsiTheme="minorHAnsi" w:cs="Arial"/>
          <w:b/>
          <w:sz w:val="22"/>
        </w:rPr>
        <w:t xml:space="preserve">. </w:t>
      </w:r>
    </w:p>
    <w:p w:rsidR="009D4285" w:rsidRPr="00DF5372" w:rsidRDefault="009D4285">
      <w:pPr>
        <w:spacing w:after="36" w:line="240" w:lineRule="auto"/>
        <w:ind w:left="0" w:right="0" w:firstLine="0"/>
        <w:jc w:val="left"/>
        <w:rPr>
          <w:rFonts w:asciiTheme="minorHAnsi" w:hAnsiTheme="minorHAnsi" w:cs="Arial"/>
          <w:sz w:val="22"/>
        </w:rPr>
      </w:pPr>
    </w:p>
    <w:p w:rsidR="009D4285" w:rsidRPr="00DF5372" w:rsidRDefault="009D4285">
      <w:pPr>
        <w:spacing w:after="37" w:line="240" w:lineRule="auto"/>
        <w:ind w:left="0" w:right="0" w:firstLine="0"/>
        <w:jc w:val="left"/>
        <w:rPr>
          <w:rFonts w:asciiTheme="minorHAnsi" w:hAnsiTheme="minorHAnsi" w:cs="Arial"/>
          <w:sz w:val="22"/>
        </w:rPr>
      </w:pPr>
    </w:p>
    <w:p w:rsidR="009D4285" w:rsidRDefault="00796AA1">
      <w:pPr>
        <w:spacing w:after="46" w:line="240" w:lineRule="auto"/>
        <w:ind w:left="291" w:right="0"/>
        <w:jc w:val="left"/>
        <w:rPr>
          <w:rFonts w:asciiTheme="minorHAnsi" w:hAnsiTheme="minorHAnsi" w:cs="Arial"/>
          <w:b/>
          <w:sz w:val="22"/>
        </w:rPr>
      </w:pPr>
      <w:r w:rsidRPr="00DF5372">
        <w:rPr>
          <w:rFonts w:asciiTheme="minorHAnsi" w:hAnsiTheme="minorHAnsi" w:cs="Arial"/>
          <w:b/>
          <w:sz w:val="22"/>
        </w:rPr>
        <w:t>CPV: 66.11.30.00-5 – Usługi udzielania kredytu</w:t>
      </w:r>
    </w:p>
    <w:p w:rsidR="00535C66" w:rsidRDefault="00535C66">
      <w:pPr>
        <w:spacing w:after="46" w:line="240" w:lineRule="auto"/>
        <w:ind w:left="291" w:right="0"/>
        <w:jc w:val="left"/>
        <w:rPr>
          <w:rFonts w:asciiTheme="minorHAnsi" w:hAnsiTheme="minorHAnsi" w:cs="Arial"/>
          <w:b/>
          <w:sz w:val="22"/>
        </w:rPr>
      </w:pPr>
    </w:p>
    <w:p w:rsidR="00535C66" w:rsidRPr="00DF5372" w:rsidRDefault="00535C66">
      <w:pPr>
        <w:spacing w:after="46" w:line="240" w:lineRule="auto"/>
        <w:ind w:left="291" w:right="0"/>
        <w:jc w:val="left"/>
        <w:rPr>
          <w:rFonts w:asciiTheme="minorHAnsi" w:hAnsiTheme="minorHAnsi" w:cs="Arial"/>
          <w:sz w:val="22"/>
        </w:rPr>
      </w:pPr>
    </w:p>
    <w:p w:rsidR="009D4285" w:rsidRPr="00DF5372" w:rsidRDefault="00535C66" w:rsidP="00695E66">
      <w:pPr>
        <w:spacing w:after="0" w:line="240" w:lineRule="auto"/>
        <w:ind w:left="0" w:right="0" w:firstLine="0"/>
        <w:jc w:val="right"/>
        <w:rPr>
          <w:rFonts w:asciiTheme="minorHAnsi" w:hAnsiTheme="minorHAnsi" w:cs="Arial"/>
          <w:sz w:val="22"/>
        </w:rPr>
      </w:pPr>
      <w:r>
        <w:rPr>
          <w:rFonts w:asciiTheme="minorHAnsi" w:hAnsiTheme="minorHAnsi" w:cs="Arial"/>
          <w:sz w:val="22"/>
        </w:rPr>
        <w:t>ZATWIERDZENIE TREŚCI SIWZ WRAZ Z ZAŁĄCZNIKAMI:</w:t>
      </w:r>
    </w:p>
    <w:p w:rsidR="00695E66" w:rsidRDefault="00695E66" w:rsidP="00695E66">
      <w:pPr>
        <w:tabs>
          <w:tab w:val="left" w:pos="6825"/>
        </w:tabs>
        <w:spacing w:after="0" w:line="240" w:lineRule="auto"/>
        <w:ind w:left="0" w:right="0" w:firstLine="0"/>
        <w:jc w:val="left"/>
        <w:rPr>
          <w:rFonts w:asciiTheme="minorHAnsi" w:hAnsiTheme="minorHAnsi" w:cs="Arial"/>
          <w:sz w:val="22"/>
        </w:rPr>
      </w:pPr>
      <w:r>
        <w:rPr>
          <w:rFonts w:asciiTheme="minorHAnsi" w:hAnsiTheme="minorHAnsi" w:cs="Arial"/>
          <w:sz w:val="22"/>
        </w:rPr>
        <w:tab/>
      </w:r>
    </w:p>
    <w:p w:rsidR="009D4285" w:rsidRDefault="00695E66" w:rsidP="00695E66">
      <w:pPr>
        <w:tabs>
          <w:tab w:val="left" w:pos="6825"/>
        </w:tabs>
        <w:spacing w:after="0" w:line="240" w:lineRule="auto"/>
        <w:ind w:left="6804" w:right="0" w:firstLine="0"/>
        <w:jc w:val="left"/>
        <w:rPr>
          <w:rFonts w:asciiTheme="minorHAnsi" w:hAnsiTheme="minorHAnsi" w:cs="Arial"/>
          <w:sz w:val="22"/>
        </w:rPr>
      </w:pPr>
      <w:r>
        <w:rPr>
          <w:rFonts w:asciiTheme="minorHAnsi" w:hAnsiTheme="minorHAnsi" w:cs="Arial"/>
          <w:sz w:val="22"/>
        </w:rPr>
        <w:t>- Piotr Wittbrodt –</w:t>
      </w:r>
    </w:p>
    <w:p w:rsidR="00695E66" w:rsidRPr="00DF5372" w:rsidRDefault="00695E66" w:rsidP="00695E66">
      <w:pPr>
        <w:tabs>
          <w:tab w:val="left" w:pos="6825"/>
        </w:tabs>
        <w:spacing w:after="0" w:line="240" w:lineRule="auto"/>
        <w:ind w:left="0" w:right="0" w:firstLine="0"/>
        <w:jc w:val="left"/>
        <w:rPr>
          <w:rFonts w:asciiTheme="minorHAnsi" w:hAnsiTheme="minorHAnsi" w:cs="Arial"/>
          <w:sz w:val="22"/>
        </w:rPr>
      </w:pPr>
      <w:r>
        <w:rPr>
          <w:rFonts w:asciiTheme="minorHAnsi" w:hAnsiTheme="minorHAnsi" w:cs="Arial"/>
          <w:sz w:val="22"/>
        </w:rPr>
        <w:tab/>
        <w:t>Wójt Gminy Łęczyce</w:t>
      </w:r>
    </w:p>
    <w:p w:rsidR="00FF0C46" w:rsidRPr="00DF5372" w:rsidRDefault="00695E66" w:rsidP="00FA588B">
      <w:pPr>
        <w:spacing w:after="47" w:line="240" w:lineRule="auto"/>
        <w:ind w:left="0" w:right="0" w:firstLine="0"/>
        <w:jc w:val="left"/>
        <w:rPr>
          <w:rFonts w:asciiTheme="minorHAnsi" w:hAnsiTheme="minorHAnsi" w:cs="Arial"/>
          <w:sz w:val="22"/>
        </w:rPr>
      </w:pPr>
      <w:r>
        <w:rPr>
          <w:rFonts w:asciiTheme="minorHAnsi" w:hAnsiTheme="minorHAnsi" w:cs="Arial"/>
          <w:sz w:val="22"/>
        </w:rPr>
        <w:t>Łęczyce, 06.12.2018r.</w:t>
      </w:r>
      <w:bookmarkStart w:id="0" w:name="_GoBack"/>
      <w:bookmarkEnd w:id="0"/>
    </w:p>
    <w:tbl>
      <w:tblPr>
        <w:tblStyle w:val="TableGrid"/>
        <w:tblW w:w="9294" w:type="dxa"/>
        <w:tblInd w:w="-112" w:type="dxa"/>
        <w:tblCellMar>
          <w:top w:w="75" w:type="dxa"/>
          <w:left w:w="112" w:type="dxa"/>
          <w:right w:w="115" w:type="dxa"/>
        </w:tblCellMar>
        <w:tblLook w:val="04A0" w:firstRow="1" w:lastRow="0" w:firstColumn="1" w:lastColumn="0" w:noHBand="0" w:noVBand="1"/>
      </w:tblPr>
      <w:tblGrid>
        <w:gridCol w:w="9294"/>
      </w:tblGrid>
      <w:tr w:rsidR="00FF0C46" w:rsidRPr="00DF5372" w:rsidTr="00B83E9C">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FF0C46" w:rsidRPr="00DF5372" w:rsidRDefault="00FF0C46" w:rsidP="00DE108F">
            <w:pPr>
              <w:spacing w:after="0" w:line="240" w:lineRule="auto"/>
              <w:ind w:left="0" w:right="0" w:firstLine="0"/>
              <w:jc w:val="left"/>
              <w:rPr>
                <w:rFonts w:asciiTheme="minorHAnsi" w:hAnsiTheme="minorHAnsi" w:cs="Arial"/>
                <w:sz w:val="22"/>
              </w:rPr>
            </w:pPr>
            <w:r w:rsidRPr="00DF5372">
              <w:rPr>
                <w:rFonts w:asciiTheme="minorHAnsi" w:hAnsiTheme="minorHAnsi" w:cs="Arial"/>
                <w:b/>
                <w:sz w:val="22"/>
                <w:shd w:val="clear" w:color="auto" w:fill="C0C0C0"/>
              </w:rPr>
              <w:lastRenderedPageBreak/>
              <w:t>Rozdział I. NAZWA oraz ADRES ZAMAWIAJĄCEGO</w:t>
            </w:r>
          </w:p>
        </w:tc>
      </w:tr>
    </w:tbl>
    <w:p w:rsidR="009D4285" w:rsidRPr="00DF5372" w:rsidRDefault="009D4285" w:rsidP="00DE108F">
      <w:pPr>
        <w:spacing w:after="15" w:line="240" w:lineRule="auto"/>
        <w:ind w:left="0" w:right="0" w:firstLine="0"/>
        <w:jc w:val="left"/>
        <w:rPr>
          <w:rFonts w:asciiTheme="minorHAnsi" w:hAnsiTheme="minorHAnsi" w:cs="Arial"/>
          <w:sz w:val="22"/>
        </w:rPr>
      </w:pPr>
    </w:p>
    <w:p w:rsidR="009D4285" w:rsidRPr="00DF5372" w:rsidRDefault="009F4878" w:rsidP="00DE108F">
      <w:pPr>
        <w:pStyle w:val="Nagwek1"/>
        <w:pBdr>
          <w:top w:val="none" w:sz="0" w:space="0" w:color="auto"/>
          <w:left w:val="none" w:sz="0" w:space="0" w:color="auto"/>
          <w:bottom w:val="none" w:sz="0" w:space="0" w:color="auto"/>
          <w:right w:val="none" w:sz="0" w:space="0" w:color="auto"/>
        </w:pBdr>
        <w:shd w:val="clear" w:color="auto" w:fill="auto"/>
        <w:spacing w:after="41" w:line="240" w:lineRule="auto"/>
        <w:ind w:right="-15"/>
        <w:jc w:val="left"/>
        <w:rPr>
          <w:rFonts w:asciiTheme="minorHAnsi" w:hAnsiTheme="minorHAnsi" w:cs="Arial"/>
        </w:rPr>
      </w:pPr>
      <w:r w:rsidRPr="00DF5372">
        <w:rPr>
          <w:rFonts w:asciiTheme="minorHAnsi" w:hAnsiTheme="minorHAnsi" w:cs="Arial"/>
        </w:rPr>
        <w:t xml:space="preserve">Nazwa </w:t>
      </w:r>
      <w:r w:rsidR="00C12929" w:rsidRPr="00DF5372">
        <w:rPr>
          <w:rFonts w:asciiTheme="minorHAnsi" w:hAnsiTheme="minorHAnsi" w:cs="Arial"/>
        </w:rPr>
        <w:t xml:space="preserve">Zamawiającego : </w:t>
      </w:r>
      <w:r w:rsidR="00C12929" w:rsidRPr="00DF5372">
        <w:rPr>
          <w:rFonts w:asciiTheme="minorHAnsi" w:hAnsiTheme="minorHAnsi" w:cs="Arial"/>
        </w:rPr>
        <w:tab/>
      </w:r>
      <w:r w:rsidR="00C12929" w:rsidRPr="00DF5372">
        <w:rPr>
          <w:rFonts w:asciiTheme="minorHAnsi" w:hAnsiTheme="minorHAnsi" w:cs="Arial"/>
        </w:rPr>
        <w:tab/>
        <w:t xml:space="preserve">Gmina </w:t>
      </w:r>
      <w:r w:rsidR="00FA588B" w:rsidRPr="00DF5372">
        <w:rPr>
          <w:rFonts w:asciiTheme="minorHAnsi" w:hAnsiTheme="minorHAnsi" w:cs="Arial"/>
        </w:rPr>
        <w:t>Łęczyce</w:t>
      </w:r>
    </w:p>
    <w:p w:rsidR="009D4285" w:rsidRPr="00DF5372" w:rsidRDefault="00C12929" w:rsidP="00DE108F">
      <w:pPr>
        <w:spacing w:after="37" w:line="240" w:lineRule="auto"/>
        <w:ind w:right="8"/>
        <w:rPr>
          <w:rFonts w:asciiTheme="minorHAnsi" w:hAnsiTheme="minorHAnsi" w:cs="Arial"/>
          <w:sz w:val="22"/>
        </w:rPr>
      </w:pPr>
      <w:r w:rsidRPr="00DF5372">
        <w:rPr>
          <w:rFonts w:asciiTheme="minorHAnsi" w:hAnsiTheme="minorHAnsi" w:cs="Arial"/>
          <w:b/>
          <w:sz w:val="22"/>
        </w:rPr>
        <w:t xml:space="preserve">REGON </w:t>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00FA588B" w:rsidRPr="00DF5372">
        <w:rPr>
          <w:rFonts w:asciiTheme="minorHAnsi" w:hAnsiTheme="minorHAnsi" w:cs="Arial"/>
          <w:b/>
          <w:sz w:val="22"/>
        </w:rPr>
        <w:t>191675385</w:t>
      </w:r>
    </w:p>
    <w:p w:rsidR="009D4285" w:rsidRPr="00DF5372" w:rsidRDefault="009F4878" w:rsidP="00DE108F">
      <w:pPr>
        <w:spacing w:after="37" w:line="240" w:lineRule="auto"/>
        <w:ind w:right="8"/>
        <w:rPr>
          <w:rFonts w:asciiTheme="minorHAnsi" w:hAnsiTheme="minorHAnsi" w:cs="Arial"/>
          <w:sz w:val="22"/>
        </w:rPr>
      </w:pPr>
      <w:r w:rsidRPr="00DF5372">
        <w:rPr>
          <w:rFonts w:asciiTheme="minorHAnsi" w:hAnsiTheme="minorHAnsi" w:cs="Arial"/>
          <w:b/>
          <w:sz w:val="22"/>
        </w:rPr>
        <w:t xml:space="preserve">NIP </w:t>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00FA588B" w:rsidRPr="00DF5372">
        <w:rPr>
          <w:rFonts w:asciiTheme="minorHAnsi" w:hAnsiTheme="minorHAnsi" w:cs="Arial"/>
          <w:b/>
          <w:sz w:val="22"/>
        </w:rPr>
        <w:t>588-20-87-766</w:t>
      </w:r>
    </w:p>
    <w:p w:rsidR="009D4285" w:rsidRPr="00DF5372" w:rsidRDefault="00C12929" w:rsidP="00DE108F">
      <w:pPr>
        <w:spacing w:after="37" w:line="240" w:lineRule="auto"/>
        <w:ind w:right="8"/>
        <w:rPr>
          <w:rFonts w:asciiTheme="minorHAnsi" w:hAnsiTheme="minorHAnsi" w:cs="Arial"/>
          <w:sz w:val="22"/>
        </w:rPr>
      </w:pPr>
      <w:r w:rsidRPr="00DF5372">
        <w:rPr>
          <w:rFonts w:asciiTheme="minorHAnsi" w:hAnsiTheme="minorHAnsi" w:cs="Arial"/>
          <w:b/>
          <w:sz w:val="22"/>
        </w:rPr>
        <w:t xml:space="preserve">Miejscowość </w:t>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00FA588B" w:rsidRPr="00DF5372">
        <w:rPr>
          <w:rFonts w:asciiTheme="minorHAnsi" w:hAnsiTheme="minorHAnsi" w:cs="Arial"/>
          <w:b/>
          <w:sz w:val="22"/>
        </w:rPr>
        <w:t>Łęczyce</w:t>
      </w:r>
    </w:p>
    <w:p w:rsidR="009D4285" w:rsidRPr="00DF5372" w:rsidRDefault="009F4878" w:rsidP="00DE108F">
      <w:pPr>
        <w:spacing w:after="37" w:line="240" w:lineRule="auto"/>
        <w:ind w:right="8"/>
        <w:rPr>
          <w:rFonts w:asciiTheme="minorHAnsi" w:hAnsiTheme="minorHAnsi" w:cs="Arial"/>
          <w:sz w:val="22"/>
        </w:rPr>
      </w:pPr>
      <w:r w:rsidRPr="00DF5372">
        <w:rPr>
          <w:rFonts w:asciiTheme="minorHAnsi" w:hAnsiTheme="minorHAnsi" w:cs="Arial"/>
          <w:b/>
          <w:sz w:val="22"/>
        </w:rPr>
        <w:t>A</w:t>
      </w:r>
      <w:r w:rsidR="00C12929" w:rsidRPr="00DF5372">
        <w:rPr>
          <w:rFonts w:asciiTheme="minorHAnsi" w:hAnsiTheme="minorHAnsi" w:cs="Arial"/>
          <w:b/>
          <w:sz w:val="22"/>
        </w:rPr>
        <w:t xml:space="preserve">dres  </w:t>
      </w:r>
      <w:r w:rsidR="00C12929" w:rsidRPr="00DF5372">
        <w:rPr>
          <w:rFonts w:asciiTheme="minorHAnsi" w:hAnsiTheme="minorHAnsi" w:cs="Arial"/>
          <w:b/>
          <w:sz w:val="22"/>
        </w:rPr>
        <w:tab/>
      </w:r>
      <w:r w:rsidR="00C12929" w:rsidRPr="00DF5372">
        <w:rPr>
          <w:rFonts w:asciiTheme="minorHAnsi" w:hAnsiTheme="minorHAnsi" w:cs="Arial"/>
          <w:b/>
          <w:sz w:val="22"/>
        </w:rPr>
        <w:tab/>
      </w:r>
      <w:r w:rsidR="00C12929" w:rsidRPr="00DF5372">
        <w:rPr>
          <w:rFonts w:asciiTheme="minorHAnsi" w:hAnsiTheme="minorHAnsi" w:cs="Arial"/>
          <w:b/>
          <w:sz w:val="22"/>
        </w:rPr>
        <w:tab/>
      </w:r>
      <w:r w:rsidR="00C12929" w:rsidRPr="00DF5372">
        <w:rPr>
          <w:rFonts w:asciiTheme="minorHAnsi" w:hAnsiTheme="minorHAnsi" w:cs="Arial"/>
          <w:b/>
          <w:sz w:val="22"/>
        </w:rPr>
        <w:tab/>
      </w:r>
      <w:r w:rsidR="00C12929" w:rsidRPr="00DF5372">
        <w:rPr>
          <w:rFonts w:asciiTheme="minorHAnsi" w:hAnsiTheme="minorHAnsi" w:cs="Arial"/>
          <w:b/>
          <w:sz w:val="22"/>
        </w:rPr>
        <w:tab/>
        <w:t xml:space="preserve">ul. </w:t>
      </w:r>
      <w:r w:rsidR="00FA588B" w:rsidRPr="00DF5372">
        <w:rPr>
          <w:rFonts w:asciiTheme="minorHAnsi" w:hAnsiTheme="minorHAnsi" w:cs="Arial"/>
          <w:b/>
          <w:sz w:val="22"/>
        </w:rPr>
        <w:t>Długa 49</w:t>
      </w:r>
      <w:r w:rsidRPr="00DF5372">
        <w:rPr>
          <w:rFonts w:asciiTheme="minorHAnsi" w:hAnsiTheme="minorHAnsi" w:cs="Arial"/>
          <w:b/>
          <w:sz w:val="22"/>
        </w:rPr>
        <w:t>,</w:t>
      </w:r>
      <w:r w:rsidR="00FA588B" w:rsidRPr="00DF5372">
        <w:rPr>
          <w:rFonts w:asciiTheme="minorHAnsi" w:hAnsiTheme="minorHAnsi" w:cs="Arial"/>
          <w:b/>
          <w:sz w:val="22"/>
        </w:rPr>
        <w:t>84-218 Łęczyce</w:t>
      </w:r>
    </w:p>
    <w:p w:rsidR="009D4285" w:rsidRPr="00DF5372" w:rsidRDefault="009D4285" w:rsidP="00DE108F">
      <w:pPr>
        <w:spacing w:after="36" w:line="240" w:lineRule="auto"/>
        <w:ind w:left="3541" w:right="0" w:firstLine="0"/>
        <w:jc w:val="left"/>
        <w:rPr>
          <w:rFonts w:asciiTheme="minorHAnsi" w:hAnsiTheme="minorHAnsi" w:cs="Arial"/>
          <w:sz w:val="22"/>
        </w:rPr>
      </w:pPr>
    </w:p>
    <w:p w:rsidR="009D4285" w:rsidRPr="00DF5372" w:rsidRDefault="009F4878" w:rsidP="00DE108F">
      <w:pPr>
        <w:spacing w:after="37" w:line="240" w:lineRule="auto"/>
        <w:ind w:right="8"/>
        <w:rPr>
          <w:rFonts w:asciiTheme="minorHAnsi" w:hAnsiTheme="minorHAnsi" w:cs="Arial"/>
          <w:sz w:val="22"/>
          <w:lang w:val="en-US"/>
        </w:rPr>
      </w:pPr>
      <w:r w:rsidRPr="00DF5372">
        <w:rPr>
          <w:rFonts w:asciiTheme="minorHAnsi" w:hAnsiTheme="minorHAnsi" w:cs="Arial"/>
          <w:b/>
          <w:sz w:val="22"/>
        </w:rPr>
        <w:t xml:space="preserve">Strona internetowa:   </w:t>
      </w:r>
      <w:r w:rsidRPr="00DF5372">
        <w:rPr>
          <w:rFonts w:asciiTheme="minorHAnsi" w:hAnsiTheme="minorHAnsi" w:cs="Arial"/>
          <w:b/>
          <w:sz w:val="22"/>
        </w:rPr>
        <w:tab/>
      </w:r>
      <w:r w:rsidRPr="00DF5372">
        <w:rPr>
          <w:rFonts w:asciiTheme="minorHAnsi" w:hAnsiTheme="minorHAnsi" w:cs="Arial"/>
          <w:b/>
          <w:sz w:val="22"/>
        </w:rPr>
        <w:tab/>
      </w:r>
      <w:r w:rsidR="00BA5DD4" w:rsidRPr="00DF5372">
        <w:rPr>
          <w:rFonts w:asciiTheme="minorHAnsi" w:hAnsiTheme="minorHAnsi" w:cs="Arial"/>
          <w:b/>
          <w:sz w:val="22"/>
        </w:rPr>
        <w:tab/>
      </w:r>
      <w:r w:rsidR="00FA588B" w:rsidRPr="00DF5372">
        <w:rPr>
          <w:rFonts w:asciiTheme="minorHAnsi" w:hAnsiTheme="minorHAnsi" w:cs="Arial"/>
          <w:b/>
          <w:sz w:val="22"/>
        </w:rPr>
        <w:t xml:space="preserve">bip.leczyce.pl.    </w:t>
      </w:r>
      <w:r w:rsidR="00FA588B" w:rsidRPr="00DF5372">
        <w:rPr>
          <w:rFonts w:asciiTheme="minorHAnsi" w:hAnsiTheme="minorHAnsi" w:cs="Arial"/>
          <w:b/>
          <w:sz w:val="22"/>
          <w:lang w:val="en-US"/>
        </w:rPr>
        <w:t>www.leczyce.pl</w:t>
      </w:r>
    </w:p>
    <w:p w:rsidR="009D4285" w:rsidRPr="00DF5372" w:rsidRDefault="00BA5DD4" w:rsidP="00DE108F">
      <w:pPr>
        <w:spacing w:after="37" w:line="240" w:lineRule="auto"/>
        <w:ind w:right="8"/>
        <w:rPr>
          <w:rFonts w:asciiTheme="minorHAnsi" w:hAnsiTheme="minorHAnsi" w:cs="Arial"/>
          <w:b/>
          <w:color w:val="auto"/>
          <w:sz w:val="22"/>
          <w:lang w:val="en-US"/>
        </w:rPr>
      </w:pPr>
      <w:proofErr w:type="spellStart"/>
      <w:r w:rsidRPr="00DF5372">
        <w:rPr>
          <w:rFonts w:asciiTheme="minorHAnsi" w:hAnsiTheme="minorHAnsi" w:cs="Arial"/>
          <w:b/>
          <w:sz w:val="22"/>
          <w:lang w:val="en-US"/>
        </w:rPr>
        <w:t>Telefon</w:t>
      </w:r>
      <w:proofErr w:type="spellEnd"/>
      <w:r w:rsidRPr="00DF5372">
        <w:rPr>
          <w:rFonts w:asciiTheme="minorHAnsi" w:hAnsiTheme="minorHAnsi" w:cs="Arial"/>
          <w:b/>
          <w:sz w:val="22"/>
          <w:lang w:val="en-US"/>
        </w:rPr>
        <w:t>:</w:t>
      </w:r>
      <w:r w:rsidR="009F4878" w:rsidRPr="00DF5372">
        <w:rPr>
          <w:rFonts w:asciiTheme="minorHAnsi" w:hAnsiTheme="minorHAnsi" w:cs="Arial"/>
          <w:b/>
          <w:sz w:val="22"/>
          <w:lang w:val="en-US"/>
        </w:rPr>
        <w:tab/>
      </w:r>
      <w:r w:rsidR="009F4878" w:rsidRPr="00DF5372">
        <w:rPr>
          <w:rFonts w:asciiTheme="minorHAnsi" w:hAnsiTheme="minorHAnsi" w:cs="Arial"/>
          <w:b/>
          <w:sz w:val="22"/>
          <w:lang w:val="en-US"/>
        </w:rPr>
        <w:tab/>
      </w:r>
      <w:r w:rsidR="009F4878" w:rsidRPr="00DF5372">
        <w:rPr>
          <w:rFonts w:asciiTheme="minorHAnsi" w:hAnsiTheme="minorHAnsi" w:cs="Arial"/>
          <w:b/>
          <w:sz w:val="22"/>
          <w:lang w:val="en-US"/>
        </w:rPr>
        <w:tab/>
      </w:r>
      <w:r w:rsidR="009F4878" w:rsidRPr="00DF5372">
        <w:rPr>
          <w:rFonts w:asciiTheme="minorHAnsi" w:hAnsiTheme="minorHAnsi" w:cs="Arial"/>
          <w:b/>
          <w:sz w:val="22"/>
          <w:lang w:val="en-US"/>
        </w:rPr>
        <w:tab/>
      </w:r>
      <w:r w:rsidRPr="00DF5372">
        <w:rPr>
          <w:rFonts w:asciiTheme="minorHAnsi" w:hAnsiTheme="minorHAnsi" w:cs="Arial"/>
          <w:b/>
          <w:sz w:val="22"/>
          <w:lang w:val="en-US"/>
        </w:rPr>
        <w:tab/>
      </w:r>
      <w:r w:rsidR="00FA588B" w:rsidRPr="00DF5372">
        <w:rPr>
          <w:rFonts w:asciiTheme="minorHAnsi" w:hAnsiTheme="minorHAnsi" w:cs="Arial"/>
          <w:b/>
          <w:color w:val="auto"/>
          <w:sz w:val="22"/>
          <w:lang w:val="en-US"/>
        </w:rPr>
        <w:t>58 678 92 14</w:t>
      </w:r>
      <w:r w:rsidR="009F4878" w:rsidRPr="00DF5372">
        <w:rPr>
          <w:rFonts w:asciiTheme="minorHAnsi" w:hAnsiTheme="minorHAnsi" w:cs="Arial"/>
          <w:b/>
          <w:color w:val="auto"/>
          <w:sz w:val="22"/>
          <w:lang w:val="en-US"/>
        </w:rPr>
        <w:t xml:space="preserve">,  </w:t>
      </w:r>
    </w:p>
    <w:p w:rsidR="00BA5DD4" w:rsidRPr="00DF5372" w:rsidRDefault="00BA5DD4" w:rsidP="00DE108F">
      <w:pPr>
        <w:spacing w:after="37" w:line="240" w:lineRule="auto"/>
        <w:ind w:right="8"/>
        <w:rPr>
          <w:rFonts w:asciiTheme="minorHAnsi" w:hAnsiTheme="minorHAnsi" w:cs="Arial"/>
          <w:color w:val="auto"/>
          <w:sz w:val="22"/>
          <w:lang w:val="en-US"/>
        </w:rPr>
      </w:pPr>
      <w:r w:rsidRPr="00DF5372">
        <w:rPr>
          <w:rFonts w:asciiTheme="minorHAnsi" w:hAnsiTheme="minorHAnsi" w:cs="Arial"/>
          <w:b/>
          <w:color w:val="auto"/>
          <w:sz w:val="22"/>
          <w:lang w:val="en-US"/>
        </w:rPr>
        <w:t>Fax:</w:t>
      </w:r>
      <w:r w:rsidRPr="00DF5372">
        <w:rPr>
          <w:rFonts w:asciiTheme="minorHAnsi" w:hAnsiTheme="minorHAnsi" w:cs="Arial"/>
          <w:color w:val="auto"/>
          <w:sz w:val="22"/>
          <w:lang w:val="en-US"/>
        </w:rPr>
        <w:tab/>
      </w:r>
      <w:r w:rsidRPr="00DF5372">
        <w:rPr>
          <w:rFonts w:asciiTheme="minorHAnsi" w:hAnsiTheme="minorHAnsi" w:cs="Arial"/>
          <w:color w:val="auto"/>
          <w:sz w:val="22"/>
          <w:lang w:val="en-US"/>
        </w:rPr>
        <w:tab/>
      </w:r>
      <w:r w:rsidRPr="00DF5372">
        <w:rPr>
          <w:rFonts w:asciiTheme="minorHAnsi" w:hAnsiTheme="minorHAnsi" w:cs="Arial"/>
          <w:color w:val="auto"/>
          <w:sz w:val="22"/>
          <w:lang w:val="en-US"/>
        </w:rPr>
        <w:tab/>
      </w:r>
      <w:r w:rsidRPr="00DF5372">
        <w:rPr>
          <w:rFonts w:asciiTheme="minorHAnsi" w:hAnsiTheme="minorHAnsi" w:cs="Arial"/>
          <w:color w:val="auto"/>
          <w:sz w:val="22"/>
          <w:lang w:val="en-US"/>
        </w:rPr>
        <w:tab/>
      </w:r>
      <w:r w:rsidRPr="00DF5372">
        <w:rPr>
          <w:rFonts w:asciiTheme="minorHAnsi" w:hAnsiTheme="minorHAnsi" w:cs="Arial"/>
          <w:color w:val="auto"/>
          <w:sz w:val="22"/>
          <w:lang w:val="en-US"/>
        </w:rPr>
        <w:tab/>
      </w:r>
      <w:r w:rsidRPr="00DF5372">
        <w:rPr>
          <w:rFonts w:asciiTheme="minorHAnsi" w:hAnsiTheme="minorHAnsi" w:cs="Arial"/>
          <w:color w:val="auto"/>
          <w:sz w:val="22"/>
          <w:lang w:val="en-US"/>
        </w:rPr>
        <w:tab/>
      </w:r>
      <w:r w:rsidR="00FA588B" w:rsidRPr="00DF5372">
        <w:rPr>
          <w:rFonts w:asciiTheme="minorHAnsi" w:hAnsiTheme="minorHAnsi" w:cs="Arial"/>
          <w:b/>
          <w:color w:val="auto"/>
          <w:sz w:val="22"/>
          <w:lang w:val="en-US"/>
        </w:rPr>
        <w:t>58 678 91 25</w:t>
      </w:r>
      <w:r w:rsidRPr="00DF5372">
        <w:rPr>
          <w:rFonts w:asciiTheme="minorHAnsi" w:hAnsiTheme="minorHAnsi" w:cs="Arial"/>
          <w:b/>
          <w:color w:val="auto"/>
          <w:sz w:val="22"/>
          <w:lang w:val="en-US"/>
        </w:rPr>
        <w:t>,</w:t>
      </w:r>
    </w:p>
    <w:p w:rsidR="009D4285" w:rsidRPr="00DF5372" w:rsidRDefault="009F4878" w:rsidP="00FA588B">
      <w:pPr>
        <w:spacing w:after="37" w:line="240" w:lineRule="auto"/>
        <w:ind w:right="8"/>
        <w:rPr>
          <w:rFonts w:asciiTheme="minorHAnsi" w:hAnsiTheme="minorHAnsi" w:cs="Arial"/>
          <w:b/>
          <w:sz w:val="22"/>
        </w:rPr>
      </w:pPr>
      <w:r w:rsidRPr="00DF5372">
        <w:rPr>
          <w:rFonts w:asciiTheme="minorHAnsi" w:hAnsiTheme="minorHAnsi" w:cs="Arial"/>
          <w:b/>
          <w:sz w:val="22"/>
        </w:rPr>
        <w:t xml:space="preserve">e- mail:  </w:t>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Pr="00DF5372">
        <w:rPr>
          <w:rFonts w:asciiTheme="minorHAnsi" w:hAnsiTheme="minorHAnsi" w:cs="Arial"/>
          <w:b/>
          <w:sz w:val="22"/>
        </w:rPr>
        <w:tab/>
      </w:r>
      <w:r w:rsidR="00BA5DD4" w:rsidRPr="00DF5372">
        <w:rPr>
          <w:rFonts w:asciiTheme="minorHAnsi" w:hAnsiTheme="minorHAnsi" w:cs="Arial"/>
          <w:b/>
          <w:sz w:val="22"/>
        </w:rPr>
        <w:tab/>
      </w:r>
      <w:r w:rsidR="00FA588B" w:rsidRPr="00DF5372">
        <w:rPr>
          <w:rFonts w:asciiTheme="minorHAnsi" w:hAnsiTheme="minorHAnsi" w:cs="Arial"/>
          <w:b/>
          <w:sz w:val="22"/>
        </w:rPr>
        <w:t>sekretariat@leczyce.pl</w:t>
      </w:r>
    </w:p>
    <w:p w:rsidR="00FA588B" w:rsidRPr="00DF5372" w:rsidRDefault="00FA588B" w:rsidP="00FA588B">
      <w:pPr>
        <w:spacing w:after="37" w:line="240" w:lineRule="auto"/>
        <w:ind w:right="8"/>
        <w:rPr>
          <w:rFonts w:asciiTheme="minorHAnsi" w:hAnsiTheme="minorHAnsi" w:cs="Arial"/>
          <w:sz w:val="22"/>
        </w:rPr>
      </w:pPr>
    </w:p>
    <w:p w:rsidR="009D4285" w:rsidRPr="00DF5372" w:rsidRDefault="009F4878" w:rsidP="00FA588B">
      <w:pPr>
        <w:spacing w:after="37" w:line="240" w:lineRule="auto"/>
        <w:ind w:right="1238"/>
        <w:rPr>
          <w:rFonts w:asciiTheme="minorHAnsi" w:hAnsiTheme="minorHAnsi" w:cs="Arial"/>
          <w:sz w:val="22"/>
        </w:rPr>
      </w:pPr>
      <w:r w:rsidRPr="00DF5372">
        <w:rPr>
          <w:rFonts w:asciiTheme="minorHAnsi" w:hAnsiTheme="minorHAnsi" w:cs="Arial"/>
          <w:b/>
          <w:sz w:val="22"/>
        </w:rPr>
        <w:t xml:space="preserve">Wymagane jest </w:t>
      </w:r>
      <w:r w:rsidR="00BA5DD4" w:rsidRPr="00DF5372">
        <w:rPr>
          <w:rFonts w:asciiTheme="minorHAnsi" w:hAnsiTheme="minorHAnsi" w:cs="Arial"/>
          <w:b/>
          <w:sz w:val="22"/>
        </w:rPr>
        <w:t xml:space="preserve">dostarczenie lub </w:t>
      </w:r>
      <w:r w:rsidRPr="00DF5372">
        <w:rPr>
          <w:rFonts w:asciiTheme="minorHAnsi" w:hAnsiTheme="minorHAnsi" w:cs="Arial"/>
          <w:b/>
          <w:sz w:val="22"/>
        </w:rPr>
        <w:t>przesyłanie ofert</w:t>
      </w:r>
      <w:r w:rsidRPr="00DF5372">
        <w:rPr>
          <w:rFonts w:asciiTheme="minorHAnsi" w:hAnsiTheme="minorHAnsi" w:cs="Arial"/>
          <w:b/>
          <w:sz w:val="22"/>
          <w:u w:val="single" w:color="000000"/>
        </w:rPr>
        <w:t xml:space="preserve"> pisemnie</w:t>
      </w:r>
      <w:r w:rsidRPr="00DF5372">
        <w:rPr>
          <w:rFonts w:asciiTheme="minorHAnsi" w:hAnsiTheme="minorHAnsi" w:cs="Arial"/>
          <w:b/>
          <w:sz w:val="22"/>
        </w:rPr>
        <w:t xml:space="preserve"> na adres</w:t>
      </w:r>
      <w:r w:rsidR="00BA5DD4" w:rsidRPr="00DF5372">
        <w:rPr>
          <w:rFonts w:asciiTheme="minorHAnsi" w:hAnsiTheme="minorHAnsi" w:cs="Arial"/>
          <w:b/>
          <w:sz w:val="22"/>
        </w:rPr>
        <w:t>:</w:t>
      </w:r>
      <w:r w:rsidR="00784ACC" w:rsidRPr="00DF5372">
        <w:rPr>
          <w:rFonts w:asciiTheme="minorHAnsi" w:hAnsiTheme="minorHAnsi" w:cs="Arial"/>
          <w:b/>
          <w:sz w:val="22"/>
        </w:rPr>
        <w:t xml:space="preserve"> Urząd Gminy </w:t>
      </w:r>
      <w:r w:rsidR="00FA588B" w:rsidRPr="00DF5372">
        <w:rPr>
          <w:rFonts w:asciiTheme="minorHAnsi" w:hAnsiTheme="minorHAnsi" w:cs="Arial"/>
          <w:b/>
          <w:sz w:val="22"/>
        </w:rPr>
        <w:t>Łęczyce, ul. Długa 49, 84-218 Łęczyce</w:t>
      </w:r>
    </w:p>
    <w:tbl>
      <w:tblPr>
        <w:tblStyle w:val="TableGrid"/>
        <w:tblW w:w="9294" w:type="dxa"/>
        <w:tblInd w:w="-112" w:type="dxa"/>
        <w:tblCellMar>
          <w:top w:w="75" w:type="dxa"/>
          <w:left w:w="112" w:type="dxa"/>
          <w:right w:w="115" w:type="dxa"/>
        </w:tblCellMar>
        <w:tblLook w:val="04A0" w:firstRow="1" w:lastRow="0" w:firstColumn="1" w:lastColumn="0" w:noHBand="0" w:noVBand="1"/>
      </w:tblPr>
      <w:tblGrid>
        <w:gridCol w:w="9294"/>
      </w:tblGrid>
      <w:tr w:rsidR="009D4285" w:rsidRPr="00DF5372">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DF5372" w:rsidRDefault="009F4878" w:rsidP="00DE108F">
            <w:pPr>
              <w:spacing w:after="0" w:line="240" w:lineRule="auto"/>
              <w:ind w:left="0" w:right="0" w:firstLine="0"/>
              <w:jc w:val="left"/>
              <w:rPr>
                <w:rFonts w:asciiTheme="minorHAnsi" w:hAnsiTheme="minorHAnsi" w:cs="Arial"/>
                <w:sz w:val="22"/>
              </w:rPr>
            </w:pPr>
            <w:r w:rsidRPr="00DF5372">
              <w:rPr>
                <w:rFonts w:asciiTheme="minorHAnsi" w:hAnsiTheme="minorHAnsi" w:cs="Arial"/>
                <w:b/>
                <w:sz w:val="22"/>
              </w:rPr>
              <w:t xml:space="preserve">Rozdział II. TRYB UDZIELENIA ZAMÓWIENIA                                                           </w:t>
            </w:r>
          </w:p>
        </w:tc>
      </w:tr>
    </w:tbl>
    <w:p w:rsidR="009D4285" w:rsidRPr="00DF5372" w:rsidRDefault="009D4285" w:rsidP="00DE108F">
      <w:pPr>
        <w:spacing w:after="20" w:line="240" w:lineRule="auto"/>
        <w:ind w:left="58" w:right="0" w:firstLine="0"/>
        <w:jc w:val="left"/>
        <w:rPr>
          <w:rFonts w:asciiTheme="minorHAnsi" w:hAnsiTheme="minorHAnsi" w:cs="Arial"/>
          <w:sz w:val="22"/>
        </w:rPr>
      </w:pPr>
    </w:p>
    <w:p w:rsidR="009D4285" w:rsidRPr="00DF5372" w:rsidRDefault="009F4878" w:rsidP="00DE108F">
      <w:pPr>
        <w:numPr>
          <w:ilvl w:val="0"/>
          <w:numId w:val="1"/>
        </w:numPr>
        <w:spacing w:line="240" w:lineRule="auto"/>
        <w:ind w:hanging="434"/>
        <w:rPr>
          <w:rFonts w:asciiTheme="minorHAnsi" w:hAnsiTheme="minorHAnsi" w:cs="Arial"/>
          <w:sz w:val="22"/>
        </w:rPr>
      </w:pPr>
      <w:r w:rsidRPr="00DF5372">
        <w:rPr>
          <w:rFonts w:asciiTheme="minorHAnsi" w:hAnsiTheme="minorHAnsi" w:cs="Arial"/>
          <w:sz w:val="22"/>
        </w:rPr>
        <w:t>Postępowanie o udzielenie zamówienia prowadzone jest w trybie przetargu nieograniczonego na podstawie art. 39 ustawy z dnia 29 stycznia 2004 roku Prawo zam</w:t>
      </w:r>
      <w:r w:rsidR="00531843" w:rsidRPr="00DF5372">
        <w:rPr>
          <w:rFonts w:asciiTheme="minorHAnsi" w:hAnsiTheme="minorHAnsi" w:cs="Arial"/>
          <w:sz w:val="22"/>
        </w:rPr>
        <w:t>ówi</w:t>
      </w:r>
      <w:r w:rsidR="004913A4">
        <w:rPr>
          <w:rFonts w:asciiTheme="minorHAnsi" w:hAnsiTheme="minorHAnsi" w:cs="Arial"/>
          <w:sz w:val="22"/>
        </w:rPr>
        <w:t>eń publicznych (</w:t>
      </w:r>
      <w:proofErr w:type="spellStart"/>
      <w:r w:rsidR="004913A4">
        <w:rPr>
          <w:rFonts w:asciiTheme="minorHAnsi" w:hAnsiTheme="minorHAnsi" w:cs="Arial"/>
          <w:sz w:val="22"/>
        </w:rPr>
        <w:t>t.j</w:t>
      </w:r>
      <w:proofErr w:type="spellEnd"/>
      <w:r w:rsidR="004913A4">
        <w:rPr>
          <w:rFonts w:asciiTheme="minorHAnsi" w:hAnsiTheme="minorHAnsi" w:cs="Arial"/>
          <w:sz w:val="22"/>
        </w:rPr>
        <w:t>. Dz. U. 2018 poz. 1986</w:t>
      </w:r>
      <w:r w:rsidR="00531843" w:rsidRPr="00DF5372">
        <w:rPr>
          <w:rFonts w:asciiTheme="minorHAnsi" w:hAnsiTheme="minorHAnsi" w:cs="Arial"/>
          <w:sz w:val="22"/>
        </w:rPr>
        <w:t xml:space="preserve"> ze zm.). W</w:t>
      </w:r>
      <w:r w:rsidRPr="00DF5372">
        <w:rPr>
          <w:rFonts w:asciiTheme="minorHAnsi" w:hAnsiTheme="minorHAnsi" w:cs="Arial"/>
          <w:sz w:val="22"/>
        </w:rPr>
        <w:t xml:space="preserve"> kwestiach nieuregulowanych powyższą ustawą stosuje się przepisy ustawy – Kodeks cywilny.  </w:t>
      </w:r>
    </w:p>
    <w:p w:rsidR="009D4285" w:rsidRPr="00DF5372" w:rsidRDefault="009D4285" w:rsidP="00DE108F">
      <w:pPr>
        <w:spacing w:after="41" w:line="240" w:lineRule="auto"/>
        <w:ind w:left="0" w:right="0" w:firstLine="0"/>
        <w:jc w:val="left"/>
        <w:rPr>
          <w:rFonts w:asciiTheme="minorHAnsi" w:hAnsiTheme="minorHAnsi" w:cs="Arial"/>
          <w:sz w:val="22"/>
        </w:rPr>
      </w:pPr>
    </w:p>
    <w:p w:rsidR="009D4285" w:rsidRPr="00DF5372" w:rsidRDefault="009F4878" w:rsidP="00DE108F">
      <w:pPr>
        <w:numPr>
          <w:ilvl w:val="0"/>
          <w:numId w:val="1"/>
        </w:numPr>
        <w:spacing w:line="240" w:lineRule="auto"/>
        <w:ind w:hanging="434"/>
        <w:rPr>
          <w:rFonts w:asciiTheme="minorHAnsi" w:hAnsiTheme="minorHAnsi" w:cs="Arial"/>
          <w:sz w:val="22"/>
        </w:rPr>
      </w:pPr>
      <w:r w:rsidRPr="00DF5372">
        <w:rPr>
          <w:rFonts w:asciiTheme="minorHAnsi" w:hAnsiTheme="minorHAnsi" w:cs="Arial"/>
          <w:sz w:val="22"/>
        </w:rPr>
        <w:t xml:space="preserve">Wartość szacunkowa zamówienia nie przekracza kwoty określonej w przepisach wydanych na podstawie art. 11 ust. 8 ustawy </w:t>
      </w:r>
      <w:proofErr w:type="spellStart"/>
      <w:r w:rsidRPr="00DF5372">
        <w:rPr>
          <w:rFonts w:asciiTheme="minorHAnsi" w:hAnsiTheme="minorHAnsi" w:cs="Arial"/>
          <w:sz w:val="22"/>
        </w:rPr>
        <w:t>Pzp</w:t>
      </w:r>
      <w:proofErr w:type="spellEnd"/>
      <w:r w:rsidRPr="00DF5372">
        <w:rPr>
          <w:rFonts w:asciiTheme="minorHAnsi" w:hAnsiTheme="minorHAnsi" w:cs="Arial"/>
          <w:sz w:val="22"/>
        </w:rPr>
        <w:t xml:space="preserve">. </w:t>
      </w:r>
    </w:p>
    <w:p w:rsidR="009D4285" w:rsidRPr="00DF5372" w:rsidRDefault="009D4285" w:rsidP="00DE108F">
      <w:pPr>
        <w:spacing w:after="40" w:line="240" w:lineRule="auto"/>
        <w:ind w:left="439" w:right="0" w:firstLine="0"/>
        <w:jc w:val="left"/>
        <w:rPr>
          <w:rFonts w:asciiTheme="minorHAnsi" w:hAnsiTheme="minorHAnsi" w:cs="Arial"/>
          <w:sz w:val="22"/>
        </w:rPr>
      </w:pPr>
    </w:p>
    <w:p w:rsidR="009D4285" w:rsidRPr="00DF5372" w:rsidRDefault="009F4878" w:rsidP="00DE108F">
      <w:pPr>
        <w:numPr>
          <w:ilvl w:val="0"/>
          <w:numId w:val="1"/>
        </w:numPr>
        <w:spacing w:line="240" w:lineRule="auto"/>
        <w:ind w:hanging="434"/>
        <w:rPr>
          <w:rFonts w:asciiTheme="minorHAnsi" w:hAnsiTheme="minorHAnsi" w:cs="Arial"/>
          <w:sz w:val="22"/>
        </w:rPr>
      </w:pPr>
      <w:r w:rsidRPr="00DF5372">
        <w:rPr>
          <w:rFonts w:asciiTheme="minorHAnsi" w:hAnsiTheme="minorHAnsi" w:cs="Arial"/>
          <w:sz w:val="22"/>
        </w:rPr>
        <w:t xml:space="preserve">Inne ustalenia:  </w:t>
      </w:r>
    </w:p>
    <w:p w:rsidR="009D4285" w:rsidRPr="00DF5372" w:rsidRDefault="009D4285" w:rsidP="00DE108F">
      <w:pPr>
        <w:spacing w:after="38" w:line="240" w:lineRule="auto"/>
        <w:ind w:left="0" w:right="0" w:firstLine="0"/>
        <w:jc w:val="left"/>
        <w:rPr>
          <w:rFonts w:asciiTheme="minorHAnsi" w:hAnsiTheme="minorHAnsi" w:cs="Arial"/>
          <w:sz w:val="22"/>
        </w:rPr>
      </w:pP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Zamawiający nie dopuszcza możliwości składania ofert wariantowych.</w:t>
      </w: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 xml:space="preserve">Zamawiający nie przewiduje zawarcia umowy ramowej. </w:t>
      </w: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 xml:space="preserve">Zamawiający nie przewiduje aukcji elektronicznej. </w:t>
      </w: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 xml:space="preserve">Zamawiający nie przewiduje rozliczeń w walutach obcych.  </w:t>
      </w: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 xml:space="preserve">Zamawiający nie przewiduje zastosowania dynamicznego systemu zakupów.  </w:t>
      </w: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 xml:space="preserve">Zamawiający nie będzie udzielać zaliczek na poczet wykonania zamówienia.  </w:t>
      </w:r>
    </w:p>
    <w:p w:rsidR="009D4285" w:rsidRPr="00DF5372" w:rsidRDefault="009F4878" w:rsidP="00DE108F">
      <w:pPr>
        <w:numPr>
          <w:ilvl w:val="1"/>
          <w:numId w:val="1"/>
        </w:numPr>
        <w:spacing w:line="240" w:lineRule="auto"/>
        <w:ind w:hanging="720"/>
        <w:rPr>
          <w:rFonts w:asciiTheme="minorHAnsi" w:hAnsiTheme="minorHAnsi" w:cs="Arial"/>
          <w:sz w:val="22"/>
        </w:rPr>
      </w:pPr>
      <w:r w:rsidRPr="00DF5372">
        <w:rPr>
          <w:rFonts w:asciiTheme="minorHAnsi" w:hAnsiTheme="minorHAnsi" w:cs="Arial"/>
          <w:sz w:val="22"/>
        </w:rPr>
        <w:t xml:space="preserve">Zamawiający nie zamierza zwoływać zebrania Wykonawców. </w:t>
      </w:r>
    </w:p>
    <w:p w:rsidR="00FF05FF" w:rsidRPr="00DF5372" w:rsidRDefault="00FF05FF" w:rsidP="00FF05FF">
      <w:pPr>
        <w:pStyle w:val="Akapitzlist"/>
        <w:numPr>
          <w:ilvl w:val="1"/>
          <w:numId w:val="1"/>
        </w:numPr>
        <w:tabs>
          <w:tab w:val="left" w:pos="1134"/>
        </w:tabs>
        <w:ind w:left="426"/>
        <w:rPr>
          <w:rFonts w:asciiTheme="minorHAnsi" w:hAnsiTheme="minorHAnsi" w:cs="Arial"/>
          <w:sz w:val="22"/>
        </w:rPr>
      </w:pPr>
      <w:r w:rsidRPr="00DF5372">
        <w:rPr>
          <w:rFonts w:asciiTheme="minorHAnsi" w:hAnsiTheme="minorHAnsi" w:cs="Arial"/>
          <w:sz w:val="22"/>
        </w:rPr>
        <w:t xml:space="preserve">Zamawiający nie przewiduje udzielenia zamówień, o których mowa w art. 67 ust. 1 pkt 6 ustawy PZP. </w:t>
      </w:r>
    </w:p>
    <w:p w:rsidR="009D4285" w:rsidRPr="00DF5372" w:rsidRDefault="009D4285" w:rsidP="00DE108F">
      <w:pPr>
        <w:spacing w:after="36" w:line="240" w:lineRule="auto"/>
        <w:ind w:left="0" w:right="0" w:firstLine="0"/>
        <w:jc w:val="left"/>
        <w:rPr>
          <w:rFonts w:asciiTheme="minorHAnsi" w:hAnsiTheme="minorHAnsi" w:cs="Arial"/>
          <w:sz w:val="22"/>
        </w:rPr>
      </w:pPr>
    </w:p>
    <w:p w:rsidR="00A014EF" w:rsidRPr="00DF5372" w:rsidRDefault="009F4878" w:rsidP="00A014EF">
      <w:pPr>
        <w:numPr>
          <w:ilvl w:val="0"/>
          <w:numId w:val="1"/>
        </w:numPr>
        <w:spacing w:line="240" w:lineRule="auto"/>
        <w:ind w:hanging="434"/>
        <w:rPr>
          <w:rFonts w:asciiTheme="minorHAnsi" w:hAnsiTheme="minorHAnsi" w:cs="Arial"/>
          <w:sz w:val="22"/>
        </w:rPr>
      </w:pPr>
      <w:r w:rsidRPr="00DF5372">
        <w:rPr>
          <w:rFonts w:asciiTheme="minorHAnsi" w:hAnsiTheme="minorHAnsi" w:cs="Arial"/>
          <w:sz w:val="22"/>
        </w:rPr>
        <w:t xml:space="preserve">Zamawiający informuje, że przed wszczęciem postępowania o zamówienie publiczne nie przeprowadzono dialogu technicznego. </w:t>
      </w:r>
    </w:p>
    <w:p w:rsidR="00D841E4" w:rsidRPr="00DF5372" w:rsidRDefault="00D841E4" w:rsidP="00D841E4">
      <w:pPr>
        <w:spacing w:line="240" w:lineRule="auto"/>
        <w:ind w:left="0" w:firstLine="0"/>
        <w:rPr>
          <w:rFonts w:asciiTheme="minorHAnsi" w:hAnsiTheme="minorHAnsi" w:cs="Arial"/>
          <w:sz w:val="22"/>
        </w:rPr>
      </w:pPr>
      <w:r w:rsidRPr="00DF5372">
        <w:rPr>
          <w:rFonts w:asciiTheme="minorHAnsi" w:hAnsiTheme="minorHAnsi" w:cs="Arial"/>
          <w:sz w:val="22"/>
        </w:rPr>
        <w:t>5 .   Podstawa prawna opracowania specyfikacji istotnych warunków zamówienia:</w:t>
      </w:r>
    </w:p>
    <w:p w:rsidR="00D841E4" w:rsidRPr="00DF5372" w:rsidRDefault="00D841E4" w:rsidP="00D841E4">
      <w:pPr>
        <w:spacing w:line="240" w:lineRule="auto"/>
        <w:ind w:left="434" w:firstLine="0"/>
        <w:rPr>
          <w:rFonts w:asciiTheme="minorHAnsi" w:hAnsiTheme="minorHAnsi" w:cs="Arial"/>
          <w:sz w:val="22"/>
        </w:rPr>
      </w:pPr>
      <w:r w:rsidRPr="00DF5372">
        <w:rPr>
          <w:rFonts w:asciiTheme="minorHAnsi" w:hAnsiTheme="minorHAnsi" w:cs="Arial"/>
          <w:sz w:val="22"/>
        </w:rPr>
        <w:t>1) ustawa z dnia 29 stycznia 2004 r. Prawo zamówień publicznych;</w:t>
      </w:r>
    </w:p>
    <w:p w:rsidR="00D841E4" w:rsidRPr="00DF5372" w:rsidRDefault="00D841E4" w:rsidP="00D841E4">
      <w:pPr>
        <w:spacing w:line="240" w:lineRule="auto"/>
        <w:ind w:left="434" w:firstLine="0"/>
        <w:rPr>
          <w:rFonts w:asciiTheme="minorHAnsi" w:hAnsiTheme="minorHAnsi" w:cs="Arial"/>
          <w:sz w:val="22"/>
        </w:rPr>
      </w:pPr>
      <w:r w:rsidRPr="00DF5372">
        <w:rPr>
          <w:rFonts w:asciiTheme="minorHAnsi" w:hAnsiTheme="minorHAnsi" w:cs="Arial"/>
          <w:sz w:val="22"/>
        </w:rPr>
        <w:t>2)rozporządzenie Ministra Rozwoju z dnia 26 lipca 2016 r. w sprawie rodzajów dokumentów, jakich może żądać zamawiający od wykonawcy w postępowaniu o udzielenie zamówienia (Dz. U. z 2016 r., poz. 1126);</w:t>
      </w:r>
    </w:p>
    <w:p w:rsidR="00D841E4" w:rsidRPr="00DF5372" w:rsidRDefault="00D841E4" w:rsidP="00D841E4">
      <w:pPr>
        <w:spacing w:line="240" w:lineRule="auto"/>
        <w:ind w:left="434" w:firstLine="0"/>
        <w:rPr>
          <w:rFonts w:asciiTheme="minorHAnsi" w:hAnsiTheme="minorHAnsi" w:cs="Arial"/>
          <w:sz w:val="22"/>
        </w:rPr>
      </w:pPr>
      <w:r w:rsidRPr="00DF5372">
        <w:rPr>
          <w:rFonts w:asciiTheme="minorHAnsi" w:hAnsiTheme="minorHAnsi" w:cs="Arial"/>
          <w:sz w:val="22"/>
        </w:rPr>
        <w:t xml:space="preserve">3)rozporządzenie Prezesa Rady Ministrów z dnia 28 grudnia </w:t>
      </w:r>
      <w:r w:rsidR="00741166">
        <w:rPr>
          <w:rFonts w:asciiTheme="minorHAnsi" w:hAnsiTheme="minorHAnsi" w:cs="Arial"/>
          <w:sz w:val="22"/>
        </w:rPr>
        <w:t>2017</w:t>
      </w:r>
      <w:r w:rsidRPr="00DF5372">
        <w:rPr>
          <w:rFonts w:asciiTheme="minorHAnsi" w:hAnsiTheme="minorHAnsi" w:cs="Arial"/>
          <w:sz w:val="22"/>
        </w:rPr>
        <w:t xml:space="preserve"> r. w sprawie średniego kursu złotego w stosunku do euro stanowiącego podstawę przeliczania</w:t>
      </w:r>
      <w:r w:rsidR="00741166">
        <w:rPr>
          <w:rFonts w:asciiTheme="minorHAnsi" w:hAnsiTheme="minorHAnsi" w:cs="Arial"/>
          <w:sz w:val="22"/>
        </w:rPr>
        <w:t xml:space="preserve"> wartości zamówień publicznych </w:t>
      </w:r>
    </w:p>
    <w:p w:rsidR="00D841E4" w:rsidRPr="00DF5372" w:rsidRDefault="00D841E4" w:rsidP="00D841E4">
      <w:pPr>
        <w:spacing w:line="240" w:lineRule="auto"/>
        <w:ind w:left="434" w:firstLine="0"/>
        <w:rPr>
          <w:rFonts w:asciiTheme="minorHAnsi" w:hAnsiTheme="minorHAnsi" w:cs="Arial"/>
          <w:sz w:val="22"/>
        </w:rPr>
      </w:pPr>
      <w:r w:rsidRPr="00DF5372">
        <w:rPr>
          <w:rFonts w:asciiTheme="minorHAnsi" w:hAnsiTheme="minorHAnsi" w:cs="Arial"/>
          <w:sz w:val="22"/>
        </w:rPr>
        <w:lastRenderedPageBreak/>
        <w:t xml:space="preserve">4) rozporządzenie Prezesa Rady </w:t>
      </w:r>
      <w:r w:rsidR="00741166">
        <w:rPr>
          <w:rFonts w:asciiTheme="minorHAnsi" w:hAnsiTheme="minorHAnsi" w:cs="Arial"/>
          <w:sz w:val="22"/>
        </w:rPr>
        <w:t>Ministrów z dnia 28 grudnia 2017</w:t>
      </w:r>
      <w:r w:rsidRPr="00DF5372">
        <w:rPr>
          <w:rFonts w:asciiTheme="minorHAnsi" w:hAnsiTheme="minorHAnsi" w:cs="Arial"/>
          <w:sz w:val="22"/>
        </w:rPr>
        <w:t xml:space="preserve"> r. w sprawie kwot wartości zamówień oraz konkursów, od których jest uzależniony obowiązek przekazywania</w:t>
      </w:r>
      <w:r w:rsidR="00DF5372" w:rsidRPr="00DF5372">
        <w:rPr>
          <w:rFonts w:asciiTheme="minorHAnsi" w:hAnsiTheme="minorHAnsi" w:cs="Arial"/>
          <w:sz w:val="22"/>
        </w:rPr>
        <w:t xml:space="preserve"> ogłoszeń Urzędowi Publikacji Unii Europejskiej.</w:t>
      </w:r>
    </w:p>
    <w:p w:rsidR="009D4285" w:rsidRPr="00DF5372" w:rsidRDefault="009D4285" w:rsidP="00DE108F">
      <w:pPr>
        <w:spacing w:after="46" w:line="240" w:lineRule="auto"/>
        <w:ind w:left="5"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III. OPIS PRZEDMIOTU ZAMÓWIENIA                               </w:t>
      </w:r>
    </w:p>
    <w:p w:rsidR="009D4285" w:rsidRPr="00DF5372" w:rsidRDefault="009D4285" w:rsidP="00DE108F">
      <w:pPr>
        <w:spacing w:after="39" w:line="240" w:lineRule="auto"/>
        <w:ind w:left="0" w:right="0" w:firstLine="0"/>
        <w:jc w:val="left"/>
        <w:rPr>
          <w:rFonts w:asciiTheme="minorHAnsi" w:hAnsiTheme="minorHAnsi" w:cs="Arial"/>
          <w:color w:val="0070C0"/>
          <w:sz w:val="22"/>
        </w:rPr>
      </w:pPr>
    </w:p>
    <w:p w:rsidR="009D4285" w:rsidRPr="00DF5372" w:rsidRDefault="009F4878" w:rsidP="000B6259">
      <w:pPr>
        <w:numPr>
          <w:ilvl w:val="0"/>
          <w:numId w:val="2"/>
        </w:numPr>
        <w:spacing w:after="0" w:line="240" w:lineRule="auto"/>
        <w:ind w:hanging="360"/>
        <w:rPr>
          <w:rFonts w:asciiTheme="minorHAnsi" w:hAnsiTheme="minorHAnsi" w:cs="Arial"/>
          <w:color w:val="auto"/>
          <w:sz w:val="22"/>
        </w:rPr>
      </w:pPr>
      <w:r w:rsidRPr="00DF5372">
        <w:rPr>
          <w:rFonts w:asciiTheme="minorHAnsi" w:hAnsiTheme="minorHAnsi" w:cs="Arial"/>
          <w:color w:val="auto"/>
          <w:sz w:val="22"/>
        </w:rPr>
        <w:t>Rod</w:t>
      </w:r>
      <w:r w:rsidR="00EE7513" w:rsidRPr="00DF5372">
        <w:rPr>
          <w:rFonts w:asciiTheme="minorHAnsi" w:hAnsiTheme="minorHAnsi" w:cs="Arial"/>
          <w:color w:val="auto"/>
          <w:sz w:val="22"/>
        </w:rPr>
        <w:t>zaj zamówienia: Usługi</w:t>
      </w:r>
      <w:r w:rsidRPr="00DF5372">
        <w:rPr>
          <w:rFonts w:asciiTheme="minorHAnsi" w:hAnsiTheme="minorHAnsi" w:cs="Arial"/>
          <w:color w:val="auto"/>
          <w:sz w:val="22"/>
        </w:rPr>
        <w:t xml:space="preserve">. </w:t>
      </w:r>
    </w:p>
    <w:p w:rsidR="004B0651" w:rsidRPr="00DF5372" w:rsidRDefault="009F4878" w:rsidP="000B6259">
      <w:pPr>
        <w:numPr>
          <w:ilvl w:val="0"/>
          <w:numId w:val="2"/>
        </w:numPr>
        <w:spacing w:after="0" w:line="240" w:lineRule="auto"/>
        <w:ind w:hanging="360"/>
        <w:rPr>
          <w:rFonts w:asciiTheme="minorHAnsi" w:hAnsiTheme="minorHAnsi" w:cs="Arial"/>
          <w:color w:val="auto"/>
          <w:sz w:val="22"/>
        </w:rPr>
      </w:pPr>
      <w:r w:rsidRPr="00DF5372">
        <w:rPr>
          <w:rFonts w:asciiTheme="minorHAnsi" w:hAnsiTheme="minorHAnsi" w:cs="Arial"/>
          <w:color w:val="auto"/>
          <w:sz w:val="22"/>
        </w:rPr>
        <w:t>Szczegółowy opis przedmiotu zamówienia:</w:t>
      </w:r>
    </w:p>
    <w:p w:rsidR="00FA588B" w:rsidRDefault="00770995" w:rsidP="004B0651">
      <w:pPr>
        <w:pStyle w:val="Akapitzlist"/>
        <w:ind w:left="360" w:firstLine="0"/>
        <w:rPr>
          <w:rFonts w:asciiTheme="minorHAnsi" w:hAnsiTheme="minorHAnsi" w:cs="Arial"/>
          <w:color w:val="auto"/>
          <w:sz w:val="22"/>
        </w:rPr>
      </w:pPr>
      <w:r w:rsidRPr="00DF5372">
        <w:rPr>
          <w:rFonts w:asciiTheme="minorHAnsi" w:hAnsiTheme="minorHAnsi" w:cs="Arial"/>
          <w:color w:val="auto"/>
          <w:sz w:val="22"/>
        </w:rPr>
        <w:t xml:space="preserve">Zaciągnięcie długoterminowego kredytu bankowego na kwotę: </w:t>
      </w:r>
      <w:r w:rsidR="004913A4">
        <w:rPr>
          <w:rFonts w:asciiTheme="minorHAnsi" w:hAnsiTheme="minorHAnsi" w:cs="Arial"/>
          <w:b/>
          <w:color w:val="auto"/>
          <w:sz w:val="22"/>
        </w:rPr>
        <w:t>900 000,00</w:t>
      </w:r>
      <w:r w:rsidR="004B0651" w:rsidRPr="00DF5372">
        <w:rPr>
          <w:rFonts w:asciiTheme="minorHAnsi" w:hAnsiTheme="minorHAnsi" w:cs="Arial"/>
          <w:color w:val="auto"/>
          <w:sz w:val="22"/>
        </w:rPr>
        <w:t xml:space="preserve"> (słownie: </w:t>
      </w:r>
      <w:r w:rsidR="004913A4">
        <w:rPr>
          <w:rFonts w:asciiTheme="minorHAnsi" w:hAnsiTheme="minorHAnsi" w:cs="Arial"/>
          <w:color w:val="auto"/>
          <w:sz w:val="22"/>
        </w:rPr>
        <w:t>dziewięćset tysięcy złotych</w:t>
      </w:r>
      <w:r w:rsidR="00072E93">
        <w:rPr>
          <w:rFonts w:asciiTheme="minorHAnsi" w:hAnsiTheme="minorHAnsi" w:cs="Arial"/>
          <w:color w:val="auto"/>
          <w:sz w:val="22"/>
        </w:rPr>
        <w:t xml:space="preserve"> 00/100 zł) z przeznaczeniem na</w:t>
      </w:r>
      <w:r w:rsidR="004913A4">
        <w:rPr>
          <w:rFonts w:asciiTheme="minorHAnsi" w:hAnsiTheme="minorHAnsi" w:cs="Arial"/>
          <w:color w:val="auto"/>
          <w:sz w:val="22"/>
        </w:rPr>
        <w:t xml:space="preserve"> sfinansowanie deficytu budżetu powstałego w ciągu roku</w:t>
      </w:r>
    </w:p>
    <w:p w:rsidR="00376C1F" w:rsidRPr="00376C1F" w:rsidRDefault="00376C1F" w:rsidP="00376C1F">
      <w:pPr>
        <w:rPr>
          <w:rFonts w:asciiTheme="minorHAnsi" w:hAnsiTheme="minorHAnsi" w:cs="Arial"/>
          <w:color w:val="auto"/>
          <w:sz w:val="22"/>
        </w:rPr>
      </w:pPr>
      <w:r>
        <w:rPr>
          <w:rFonts w:asciiTheme="minorHAnsi" w:hAnsiTheme="minorHAnsi" w:cs="Arial"/>
          <w:color w:val="auto"/>
          <w:sz w:val="22"/>
        </w:rPr>
        <w:t xml:space="preserve">Zamawiający informuje, iż na życzenie Wykonawcy najpóźniej w dniu podpisania umowy przedłoży opinię RIO w sprawie możliwości spłaty kredytu (wystąpiono o opinię). </w:t>
      </w:r>
    </w:p>
    <w:p w:rsidR="00DF5F43" w:rsidRPr="00DF5372" w:rsidRDefault="00DF5F43" w:rsidP="00DF62F3">
      <w:pPr>
        <w:ind w:left="0" w:firstLine="0"/>
        <w:rPr>
          <w:rFonts w:asciiTheme="minorHAnsi" w:hAnsiTheme="minorHAnsi" w:cs="Arial"/>
          <w:sz w:val="22"/>
        </w:rPr>
      </w:pPr>
    </w:p>
    <w:p w:rsidR="004B0651" w:rsidRPr="00DF5372" w:rsidRDefault="004B0651" w:rsidP="002E4075">
      <w:pPr>
        <w:pStyle w:val="Akapitzlist"/>
        <w:shd w:val="clear" w:color="auto" w:fill="FFFFFF"/>
        <w:tabs>
          <w:tab w:val="left" w:pos="1440"/>
        </w:tabs>
        <w:spacing w:before="120" w:line="276" w:lineRule="auto"/>
        <w:ind w:left="426" w:firstLine="0"/>
        <w:rPr>
          <w:rFonts w:asciiTheme="minorHAnsi" w:hAnsiTheme="minorHAnsi" w:cs="Arial"/>
          <w:sz w:val="22"/>
        </w:rPr>
      </w:pPr>
      <w:r w:rsidRPr="00DF5372">
        <w:rPr>
          <w:rFonts w:asciiTheme="minorHAnsi" w:hAnsiTheme="minorHAnsi" w:cs="Arial"/>
          <w:sz w:val="22"/>
        </w:rPr>
        <w:t>Charakterystyka kredytu:</w:t>
      </w:r>
    </w:p>
    <w:p w:rsidR="002E7629" w:rsidRPr="00DF5372" w:rsidRDefault="002E7629" w:rsidP="000C6EA7">
      <w:pPr>
        <w:pStyle w:val="Akapitzlist"/>
        <w:numPr>
          <w:ilvl w:val="0"/>
          <w:numId w:val="33"/>
        </w:numPr>
        <w:shd w:val="clear" w:color="auto" w:fill="FFFFFF"/>
        <w:tabs>
          <w:tab w:val="left" w:pos="1440"/>
        </w:tabs>
        <w:spacing w:before="120" w:line="276" w:lineRule="auto"/>
        <w:rPr>
          <w:rFonts w:asciiTheme="minorHAnsi" w:hAnsiTheme="minorHAnsi" w:cs="Arial"/>
          <w:color w:val="FF0000"/>
          <w:sz w:val="22"/>
        </w:rPr>
      </w:pPr>
      <w:r w:rsidRPr="00DF5372">
        <w:rPr>
          <w:rFonts w:asciiTheme="minorHAnsi" w:hAnsiTheme="minorHAnsi" w:cs="Arial"/>
          <w:color w:val="auto"/>
          <w:sz w:val="22"/>
        </w:rPr>
        <w:t xml:space="preserve">Zaciągnięcie długoterminowego kredytu bankowego na kwotę: </w:t>
      </w:r>
      <w:r w:rsidR="004913A4" w:rsidRPr="004913A4">
        <w:rPr>
          <w:rFonts w:asciiTheme="minorHAnsi" w:hAnsiTheme="minorHAnsi" w:cs="Arial"/>
          <w:b/>
          <w:color w:val="auto"/>
          <w:sz w:val="22"/>
        </w:rPr>
        <w:t>900 000,00</w:t>
      </w:r>
      <w:r w:rsidR="004913A4">
        <w:rPr>
          <w:rFonts w:asciiTheme="minorHAnsi" w:hAnsiTheme="minorHAnsi" w:cs="Arial"/>
          <w:b/>
          <w:color w:val="auto"/>
          <w:sz w:val="22"/>
        </w:rPr>
        <w:t xml:space="preserve"> </w:t>
      </w:r>
      <w:r w:rsidR="006F16F3">
        <w:rPr>
          <w:rFonts w:asciiTheme="minorHAnsi" w:hAnsiTheme="minorHAnsi" w:cs="Arial"/>
          <w:b/>
          <w:color w:val="auto"/>
          <w:sz w:val="22"/>
        </w:rPr>
        <w:t>zł</w:t>
      </w:r>
    </w:p>
    <w:p w:rsidR="004B0651" w:rsidRPr="00DF5372" w:rsidRDefault="004B0651" w:rsidP="000C6EA7">
      <w:pPr>
        <w:pStyle w:val="Akapitzlist"/>
        <w:numPr>
          <w:ilvl w:val="0"/>
          <w:numId w:val="33"/>
        </w:numPr>
        <w:shd w:val="clear" w:color="auto" w:fill="FFFFFF"/>
        <w:tabs>
          <w:tab w:val="left" w:pos="1440"/>
        </w:tabs>
        <w:spacing w:before="120" w:line="276" w:lineRule="auto"/>
        <w:rPr>
          <w:rFonts w:asciiTheme="minorHAnsi" w:hAnsiTheme="minorHAnsi" w:cs="Arial"/>
          <w:color w:val="FF0000"/>
          <w:sz w:val="22"/>
        </w:rPr>
      </w:pPr>
      <w:r w:rsidRPr="00DF5372">
        <w:rPr>
          <w:rFonts w:asciiTheme="minorHAnsi" w:hAnsiTheme="minorHAnsi" w:cs="Arial"/>
          <w:color w:val="auto"/>
          <w:sz w:val="22"/>
        </w:rPr>
        <w:t>Zamawiający zastrzega sobie możliwość pobrania kredytu w mniejszej</w:t>
      </w:r>
      <w:r w:rsidR="00EB0C33" w:rsidRPr="00DF5372">
        <w:rPr>
          <w:rFonts w:asciiTheme="minorHAnsi" w:hAnsiTheme="minorHAnsi" w:cs="Arial"/>
          <w:color w:val="auto"/>
          <w:sz w:val="22"/>
        </w:rPr>
        <w:t xml:space="preserve"> ilości bez dodatkowych kosztów;</w:t>
      </w:r>
    </w:p>
    <w:p w:rsidR="00714C11" w:rsidRPr="004913A4" w:rsidRDefault="008E2825" w:rsidP="004913A4">
      <w:pPr>
        <w:pStyle w:val="Akapitzlist"/>
        <w:numPr>
          <w:ilvl w:val="0"/>
          <w:numId w:val="33"/>
        </w:numPr>
        <w:shd w:val="clear" w:color="auto" w:fill="FFFFFF"/>
        <w:tabs>
          <w:tab w:val="left" w:pos="1440"/>
        </w:tabs>
        <w:spacing w:before="120" w:line="276" w:lineRule="auto"/>
        <w:ind w:left="709" w:firstLine="0"/>
        <w:rPr>
          <w:rFonts w:asciiTheme="minorHAnsi" w:hAnsiTheme="minorHAnsi" w:cs="Arial"/>
          <w:sz w:val="22"/>
        </w:rPr>
      </w:pPr>
      <w:r w:rsidRPr="004913A4">
        <w:rPr>
          <w:rFonts w:asciiTheme="minorHAnsi" w:hAnsiTheme="minorHAnsi" w:cs="Arial"/>
          <w:sz w:val="22"/>
        </w:rPr>
        <w:t xml:space="preserve">Wypłata </w:t>
      </w:r>
      <w:r w:rsidR="00FF05FF" w:rsidRPr="004913A4">
        <w:rPr>
          <w:rFonts w:asciiTheme="minorHAnsi" w:hAnsiTheme="minorHAnsi" w:cs="Arial"/>
          <w:sz w:val="22"/>
        </w:rPr>
        <w:t xml:space="preserve">kredytu na rachunek bankowy Zamawiającego </w:t>
      </w:r>
      <w:r w:rsidR="00667CB5">
        <w:rPr>
          <w:rFonts w:asciiTheme="minorHAnsi" w:hAnsiTheme="minorHAnsi" w:cs="Arial"/>
          <w:sz w:val="22"/>
        </w:rPr>
        <w:t>nastąpi jednorazowo najpóźniej</w:t>
      </w:r>
      <w:r w:rsidR="004913A4">
        <w:rPr>
          <w:rFonts w:asciiTheme="minorHAnsi" w:hAnsiTheme="minorHAnsi" w:cs="Arial"/>
          <w:sz w:val="22"/>
        </w:rPr>
        <w:t xml:space="preserve"> w dniu 27.12.2018r.</w:t>
      </w:r>
      <w:r w:rsidR="00667CB5">
        <w:rPr>
          <w:rFonts w:asciiTheme="minorHAnsi" w:hAnsiTheme="minorHAnsi" w:cs="Arial"/>
          <w:sz w:val="22"/>
        </w:rPr>
        <w:t xml:space="preserve"> (W dniu 27 grudnia środki winny znaleźć się na koncie </w:t>
      </w:r>
      <w:r w:rsidR="00376C1F">
        <w:rPr>
          <w:rFonts w:asciiTheme="minorHAnsi" w:hAnsiTheme="minorHAnsi" w:cs="Arial"/>
          <w:sz w:val="22"/>
        </w:rPr>
        <w:t>Zamawiającego</w:t>
      </w:r>
      <w:r w:rsidR="00667CB5">
        <w:rPr>
          <w:rFonts w:asciiTheme="minorHAnsi" w:hAnsiTheme="minorHAnsi" w:cs="Arial"/>
          <w:sz w:val="22"/>
        </w:rPr>
        <w:t>)</w:t>
      </w:r>
    </w:p>
    <w:p w:rsidR="000F43BF" w:rsidRPr="004913A4" w:rsidRDefault="008E2825" w:rsidP="000C6EA7">
      <w:pPr>
        <w:pStyle w:val="Akapitzlist"/>
        <w:numPr>
          <w:ilvl w:val="0"/>
          <w:numId w:val="33"/>
        </w:numPr>
        <w:shd w:val="clear" w:color="auto" w:fill="FFFFFF"/>
        <w:tabs>
          <w:tab w:val="left" w:pos="1440"/>
        </w:tabs>
        <w:spacing w:before="120" w:line="276" w:lineRule="auto"/>
        <w:rPr>
          <w:rFonts w:asciiTheme="minorHAnsi" w:hAnsiTheme="minorHAnsi" w:cs="Arial"/>
          <w:sz w:val="22"/>
          <w:highlight w:val="yellow"/>
        </w:rPr>
      </w:pPr>
      <w:r w:rsidRPr="004913A4">
        <w:rPr>
          <w:rFonts w:asciiTheme="minorHAnsi" w:hAnsiTheme="minorHAnsi" w:cs="Arial"/>
          <w:sz w:val="22"/>
          <w:highlight w:val="yellow"/>
        </w:rPr>
        <w:t>Środki z udzielonego kredytu wykorzystane zostaną</w:t>
      </w:r>
      <w:r w:rsidR="000F43BF" w:rsidRPr="004913A4">
        <w:rPr>
          <w:rFonts w:asciiTheme="minorHAnsi" w:hAnsiTheme="minorHAnsi" w:cs="Arial"/>
          <w:sz w:val="22"/>
          <w:highlight w:val="yellow"/>
        </w:rPr>
        <w:t xml:space="preserve">: </w:t>
      </w:r>
      <w:r w:rsidR="00A50BD4">
        <w:rPr>
          <w:rFonts w:asciiTheme="minorHAnsi" w:hAnsiTheme="minorHAnsi" w:cs="Arial"/>
          <w:sz w:val="22"/>
          <w:highlight w:val="yellow"/>
        </w:rPr>
        <w:t xml:space="preserve"> do 3</w:t>
      </w:r>
      <w:r w:rsidR="001E6D2E">
        <w:rPr>
          <w:rFonts w:asciiTheme="minorHAnsi" w:hAnsiTheme="minorHAnsi" w:cs="Arial"/>
          <w:sz w:val="22"/>
          <w:highlight w:val="yellow"/>
        </w:rPr>
        <w:t>1</w:t>
      </w:r>
      <w:r w:rsidR="00A50BD4">
        <w:rPr>
          <w:rFonts w:asciiTheme="minorHAnsi" w:hAnsiTheme="minorHAnsi" w:cs="Arial"/>
          <w:sz w:val="22"/>
          <w:highlight w:val="yellow"/>
        </w:rPr>
        <w:t xml:space="preserve"> grudnia 2018r.</w:t>
      </w:r>
    </w:p>
    <w:p w:rsidR="00EB0C33" w:rsidRPr="00DF5372" w:rsidRDefault="00EB0C33"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Spłata kredytu następować będzie w ratach kwartalnych</w:t>
      </w:r>
      <w:r w:rsidR="006512F9" w:rsidRPr="00DF5372">
        <w:rPr>
          <w:rFonts w:asciiTheme="minorHAnsi" w:hAnsiTheme="minorHAnsi" w:cs="Arial"/>
          <w:sz w:val="22"/>
        </w:rPr>
        <w:t>, spłacanych na koniec każdego kwartału</w:t>
      </w:r>
      <w:r w:rsidRPr="00DF5372">
        <w:rPr>
          <w:rFonts w:asciiTheme="minorHAnsi" w:hAnsiTheme="minorHAnsi" w:cs="Arial"/>
          <w:sz w:val="22"/>
        </w:rPr>
        <w:t xml:space="preserve">, przy uwzględnieniu wymaganego przez Zamawiającego harmonogramu spłaty kredytu zgodnie </w:t>
      </w:r>
      <w:r w:rsidR="00AF79AF" w:rsidRPr="00DF5372">
        <w:rPr>
          <w:rFonts w:asciiTheme="minorHAnsi" w:hAnsiTheme="minorHAnsi" w:cs="Arial"/>
          <w:color w:val="auto"/>
          <w:sz w:val="22"/>
        </w:rPr>
        <w:t>z Załącznikiem nr 5</w:t>
      </w:r>
      <w:r w:rsidR="003F57B2" w:rsidRPr="00DF5372">
        <w:rPr>
          <w:rFonts w:asciiTheme="minorHAnsi" w:hAnsiTheme="minorHAnsi" w:cs="Arial"/>
          <w:color w:val="auto"/>
          <w:sz w:val="22"/>
        </w:rPr>
        <w:t xml:space="preserve"> do SIWZ</w:t>
      </w:r>
      <w:r w:rsidR="00882AF5" w:rsidRPr="00DF5372">
        <w:rPr>
          <w:rFonts w:asciiTheme="minorHAnsi" w:hAnsiTheme="minorHAnsi" w:cs="Arial"/>
          <w:color w:val="auto"/>
          <w:sz w:val="22"/>
        </w:rPr>
        <w:t>;</w:t>
      </w:r>
    </w:p>
    <w:p w:rsidR="00741166" w:rsidRPr="00741166" w:rsidRDefault="00741166"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741166">
        <w:rPr>
          <w:rFonts w:asciiTheme="minorHAnsi" w:hAnsiTheme="minorHAnsi"/>
          <w:sz w:val="22"/>
        </w:rPr>
        <w:t>Odsetki od Kredytu płatne będą kwartalnie do ostatniego dnia miesiąca kończącego kwartał, za który zostały naliczone, z wyłączeniem odsetek należnych za ostatni okres obrachunkowy liczonych do dnia całkowitej spłaty Kredytu, które zostaną spłacone w termini</w:t>
      </w:r>
      <w:r>
        <w:rPr>
          <w:rFonts w:asciiTheme="minorHAnsi" w:hAnsiTheme="minorHAnsi"/>
          <w:sz w:val="22"/>
        </w:rPr>
        <w:t>e spłaty ostatniej raty Kredytu;</w:t>
      </w:r>
    </w:p>
    <w:p w:rsidR="00882AF5" w:rsidRPr="00DF5372" w:rsidRDefault="00882AF5"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Należne odsetki naliczane są za każdy dzień korzystania z kredytu licząc od dnia jego udzielenia. Naliczanie odsetek dokonuje się w kwartalnych okresach i o ich wysokości należy poinformować Kredytobiorcę;</w:t>
      </w:r>
    </w:p>
    <w:p w:rsidR="00882AF5" w:rsidRPr="00DF5372" w:rsidRDefault="00882AF5"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Za spłatę odsetek przyjmuje się dzień wpływu należności na rachunek kredytowy;</w:t>
      </w:r>
    </w:p>
    <w:p w:rsidR="00882AF5" w:rsidRPr="00DF5372" w:rsidRDefault="00882AF5"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Jeżeli termin płatności przypada na dzień uznany ustawowo wolny od pracy, spłata odsetek następuje w pierwszym dniu roboczym przypadającym po dniu ustawowo wolnym od pracy;</w:t>
      </w:r>
    </w:p>
    <w:p w:rsidR="00882AF5"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Koszty obsługi kredytu stanowi:</w:t>
      </w:r>
    </w:p>
    <w:p w:rsidR="00193FF4" w:rsidRPr="00DF5372" w:rsidRDefault="00193FF4" w:rsidP="000C6EA7">
      <w:pPr>
        <w:pStyle w:val="Akapitzlist"/>
        <w:numPr>
          <w:ilvl w:val="0"/>
          <w:numId w:val="34"/>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Oprocentowanie kredytu – zmienne, stopa referencyjna WIBOR </w:t>
      </w:r>
      <w:r w:rsidR="00D677EB" w:rsidRPr="00DF5372">
        <w:rPr>
          <w:rFonts w:asciiTheme="minorHAnsi" w:hAnsiTheme="minorHAnsi" w:cs="Arial"/>
          <w:sz w:val="22"/>
        </w:rPr>
        <w:t>3</w:t>
      </w:r>
      <w:r w:rsidRPr="00DF5372">
        <w:rPr>
          <w:rFonts w:asciiTheme="minorHAnsi" w:hAnsiTheme="minorHAnsi" w:cs="Arial"/>
          <w:sz w:val="22"/>
        </w:rPr>
        <w:t xml:space="preserve">M (stopa będzie aktualizowana przez bank co </w:t>
      </w:r>
      <w:r w:rsidR="00D677EB" w:rsidRPr="00DF5372">
        <w:rPr>
          <w:rFonts w:asciiTheme="minorHAnsi" w:hAnsiTheme="minorHAnsi" w:cs="Arial"/>
          <w:sz w:val="22"/>
        </w:rPr>
        <w:t>trzy miesiące</w:t>
      </w:r>
      <w:r w:rsidRPr="00DF5372">
        <w:rPr>
          <w:rFonts w:asciiTheme="minorHAnsi" w:hAnsiTheme="minorHAnsi" w:cs="Arial"/>
          <w:sz w:val="22"/>
        </w:rPr>
        <w:t>);</w:t>
      </w:r>
    </w:p>
    <w:p w:rsidR="00193FF4" w:rsidRPr="00DF5372" w:rsidRDefault="007451A1" w:rsidP="000C6EA7">
      <w:pPr>
        <w:pStyle w:val="Akapitzlist"/>
        <w:numPr>
          <w:ilvl w:val="0"/>
          <w:numId w:val="34"/>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Plus marża odsetkowa</w:t>
      </w:r>
      <w:r w:rsidR="00193FF4" w:rsidRPr="00DF5372">
        <w:rPr>
          <w:rFonts w:asciiTheme="minorHAnsi" w:hAnsiTheme="minorHAnsi" w:cs="Arial"/>
          <w:sz w:val="22"/>
        </w:rPr>
        <w:t>;</w:t>
      </w:r>
    </w:p>
    <w:p w:rsidR="00193FF4"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Rozliczenie pomiędzy Zamawiającym a Wykonawcą będzie dokonywać się w złotych polskich;</w:t>
      </w:r>
    </w:p>
    <w:p w:rsidR="00D841E4"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Zabezpieczeniem kredytu będzie</w:t>
      </w:r>
      <w:r w:rsidR="00D841E4" w:rsidRPr="00DF5372">
        <w:rPr>
          <w:rFonts w:asciiTheme="minorHAnsi" w:hAnsiTheme="minorHAnsi" w:cs="Arial"/>
          <w:sz w:val="22"/>
        </w:rPr>
        <w:t>:</w:t>
      </w:r>
    </w:p>
    <w:p w:rsidR="00193FF4" w:rsidRPr="00DF5372" w:rsidRDefault="00D841E4" w:rsidP="00D841E4">
      <w:pPr>
        <w:pStyle w:val="Akapitzlist"/>
        <w:shd w:val="clear" w:color="auto" w:fill="FFFFFF"/>
        <w:tabs>
          <w:tab w:val="left" w:pos="1440"/>
        </w:tabs>
        <w:spacing w:before="120" w:line="276" w:lineRule="auto"/>
        <w:ind w:left="1004" w:firstLine="0"/>
        <w:rPr>
          <w:rFonts w:asciiTheme="minorHAnsi" w:hAnsiTheme="minorHAnsi" w:cs="Arial"/>
          <w:sz w:val="22"/>
        </w:rPr>
      </w:pPr>
      <w:r w:rsidRPr="00DF5372">
        <w:rPr>
          <w:rFonts w:asciiTheme="minorHAnsi" w:hAnsiTheme="minorHAnsi" w:cs="Arial"/>
          <w:sz w:val="22"/>
        </w:rPr>
        <w:t>-</w:t>
      </w:r>
      <w:r w:rsidR="00193FF4" w:rsidRPr="00DF5372">
        <w:rPr>
          <w:rFonts w:asciiTheme="minorHAnsi" w:hAnsiTheme="minorHAnsi" w:cs="Arial"/>
          <w:sz w:val="22"/>
        </w:rPr>
        <w:t xml:space="preserve"> weksel</w:t>
      </w:r>
      <w:r w:rsidR="0053732F">
        <w:rPr>
          <w:rFonts w:asciiTheme="minorHAnsi" w:hAnsiTheme="minorHAnsi" w:cs="Arial"/>
          <w:sz w:val="22"/>
        </w:rPr>
        <w:t xml:space="preserve"> in blanco</w:t>
      </w:r>
      <w:r w:rsidR="00193FF4" w:rsidRPr="00DF5372">
        <w:rPr>
          <w:rFonts w:asciiTheme="minorHAnsi" w:hAnsiTheme="minorHAnsi" w:cs="Arial"/>
          <w:sz w:val="22"/>
        </w:rPr>
        <w:t>;</w:t>
      </w:r>
    </w:p>
    <w:p w:rsidR="004B0651"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O</w:t>
      </w:r>
      <w:r w:rsidR="004B0651" w:rsidRPr="00DF5372">
        <w:rPr>
          <w:rFonts w:asciiTheme="minorHAnsi" w:hAnsiTheme="minorHAnsi" w:cs="Arial"/>
          <w:sz w:val="22"/>
        </w:rPr>
        <w:t>d kredytu bank nie pobierze żadnych prowizji</w:t>
      </w:r>
      <w:r w:rsidR="007451A1" w:rsidRPr="00DF5372">
        <w:rPr>
          <w:rFonts w:asciiTheme="minorHAnsi" w:hAnsiTheme="minorHAnsi" w:cs="Arial"/>
          <w:sz w:val="22"/>
        </w:rPr>
        <w:t>, marży;</w:t>
      </w:r>
    </w:p>
    <w:p w:rsidR="00193FF4"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Przy obliczaniu odsetek przyjmuje się, że rok liczy 365</w:t>
      </w:r>
      <w:r w:rsidR="00813A70" w:rsidRPr="00DF5372">
        <w:rPr>
          <w:rFonts w:asciiTheme="minorHAnsi" w:hAnsiTheme="minorHAnsi" w:cs="Arial"/>
          <w:sz w:val="22"/>
        </w:rPr>
        <w:t>/366</w:t>
      </w:r>
      <w:r w:rsidRPr="00DF5372">
        <w:rPr>
          <w:rFonts w:asciiTheme="minorHAnsi" w:hAnsiTheme="minorHAnsi" w:cs="Arial"/>
          <w:sz w:val="22"/>
        </w:rPr>
        <w:t xml:space="preserve"> dni</w:t>
      </w:r>
      <w:r w:rsidR="00813A70" w:rsidRPr="00DF5372">
        <w:rPr>
          <w:rFonts w:asciiTheme="minorHAnsi" w:hAnsiTheme="minorHAnsi" w:cs="Arial"/>
          <w:sz w:val="22"/>
        </w:rPr>
        <w:t xml:space="preserve"> </w:t>
      </w:r>
      <w:r w:rsidRPr="00DF5372">
        <w:rPr>
          <w:rFonts w:asciiTheme="minorHAnsi" w:hAnsiTheme="minorHAnsi" w:cs="Arial"/>
          <w:sz w:val="22"/>
        </w:rPr>
        <w:t>;</w:t>
      </w:r>
    </w:p>
    <w:p w:rsidR="00193FF4"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lastRenderedPageBreak/>
        <w:t>Zamawiający ma prawo dokonać wcześniejszej spłaty kredytu w całości lub jego części bez uprzedniego powiadomienia Kredytodawcy i bez ponoszenia jakichkolwiek obciążeń z tego tytułu. W przypadku wcześniejszej, częściowej spłaty kredytu, okres kredytowania pozostaje bez zmian, chyba, że Kredytobiorca złoży odmienną dyspozycję na piśmie;</w:t>
      </w:r>
    </w:p>
    <w:p w:rsidR="00193FF4" w:rsidRPr="00DF5372" w:rsidRDefault="00193FF4" w:rsidP="000C6EA7">
      <w:pPr>
        <w:pStyle w:val="Akapitzlist"/>
        <w:numPr>
          <w:ilvl w:val="0"/>
          <w:numId w:val="33"/>
        </w:numPr>
        <w:shd w:val="clear" w:color="auto" w:fill="FFFFFF"/>
        <w:tabs>
          <w:tab w:val="left" w:pos="1440"/>
        </w:tabs>
        <w:spacing w:before="120" w:line="276" w:lineRule="auto"/>
        <w:rPr>
          <w:rFonts w:asciiTheme="minorHAnsi" w:hAnsiTheme="minorHAnsi" w:cs="Arial"/>
          <w:sz w:val="22"/>
        </w:rPr>
      </w:pPr>
      <w:r w:rsidRPr="00DF5372">
        <w:rPr>
          <w:rFonts w:asciiTheme="minorHAnsi" w:hAnsiTheme="minorHAnsi" w:cs="Arial"/>
          <w:sz w:val="22"/>
        </w:rPr>
        <w:t>Kredytobiorca, w przypadku wcześniejszej spłaty części kredytu, ma prawo wskazać konkretne raty kredytu z harmonogramu, na poczet których dokonał wpłaty;</w:t>
      </w:r>
    </w:p>
    <w:p w:rsidR="00193FF4" w:rsidRPr="00DF5372" w:rsidRDefault="004913A4" w:rsidP="000C6EA7">
      <w:pPr>
        <w:pStyle w:val="Default"/>
        <w:numPr>
          <w:ilvl w:val="0"/>
          <w:numId w:val="33"/>
        </w:numPr>
        <w:shd w:val="clear" w:color="auto" w:fill="FFFFFF"/>
        <w:tabs>
          <w:tab w:val="left" w:pos="1440"/>
        </w:tabs>
        <w:spacing w:line="276" w:lineRule="auto"/>
        <w:jc w:val="both"/>
        <w:rPr>
          <w:rFonts w:asciiTheme="minorHAnsi" w:hAnsiTheme="minorHAnsi" w:cs="Arial"/>
          <w:sz w:val="22"/>
          <w:szCs w:val="22"/>
        </w:rPr>
      </w:pPr>
      <w:r>
        <w:rPr>
          <w:rFonts w:asciiTheme="minorHAnsi" w:hAnsiTheme="minorHAnsi" w:cs="Arial"/>
          <w:sz w:val="22"/>
          <w:szCs w:val="22"/>
        </w:rPr>
        <w:t>Zamawiający</w:t>
      </w:r>
      <w:r w:rsidR="00193FF4" w:rsidRPr="00DF5372">
        <w:rPr>
          <w:rFonts w:asciiTheme="minorHAnsi" w:hAnsiTheme="minorHAnsi" w:cs="Arial"/>
          <w:sz w:val="22"/>
          <w:szCs w:val="22"/>
        </w:rPr>
        <w:t xml:space="preserve"> zastrzega sobie prawo rezygnacji z całości lub części przyznanego kredytu, bez dodatkowych opłat, prowizji i kar.</w:t>
      </w:r>
    </w:p>
    <w:p w:rsidR="00193FF4" w:rsidRPr="00DF5372" w:rsidRDefault="00193FF4" w:rsidP="000C6EA7">
      <w:pPr>
        <w:pStyle w:val="Default"/>
        <w:numPr>
          <w:ilvl w:val="0"/>
          <w:numId w:val="33"/>
        </w:numPr>
        <w:shd w:val="clear" w:color="auto" w:fill="FFFFFF"/>
        <w:spacing w:line="276" w:lineRule="auto"/>
        <w:jc w:val="both"/>
        <w:rPr>
          <w:rFonts w:asciiTheme="minorHAnsi" w:hAnsiTheme="minorHAnsi" w:cs="Arial"/>
          <w:sz w:val="22"/>
          <w:szCs w:val="22"/>
        </w:rPr>
      </w:pPr>
      <w:r w:rsidRPr="00DF5372">
        <w:rPr>
          <w:rFonts w:asciiTheme="minorHAnsi" w:hAnsiTheme="minorHAnsi" w:cs="Arial"/>
          <w:sz w:val="22"/>
          <w:szCs w:val="22"/>
        </w:rPr>
        <w:t>Zamawiający zastrzega sobie bez konieczności uzyskania dodatkowej zgody banku prawo wcześniejszej spłaty kredytu bez ponoszenia kosztów, odsetki będą liczone do dnia spłaty kredytu, a nie do końca umowy;</w:t>
      </w:r>
    </w:p>
    <w:p w:rsidR="00741A62" w:rsidRPr="00DF5372" w:rsidRDefault="00741A62" w:rsidP="000C6EA7">
      <w:pPr>
        <w:pStyle w:val="Default"/>
        <w:numPr>
          <w:ilvl w:val="0"/>
          <w:numId w:val="33"/>
        </w:numPr>
        <w:shd w:val="clear" w:color="auto" w:fill="FFFFFF"/>
        <w:spacing w:line="276" w:lineRule="auto"/>
        <w:jc w:val="both"/>
        <w:rPr>
          <w:rFonts w:asciiTheme="minorHAnsi" w:hAnsiTheme="minorHAnsi" w:cs="Arial"/>
          <w:sz w:val="22"/>
          <w:szCs w:val="22"/>
        </w:rPr>
      </w:pPr>
      <w:r w:rsidRPr="00DF5372">
        <w:rPr>
          <w:rFonts w:asciiTheme="minorHAnsi" w:hAnsiTheme="minorHAnsi" w:cs="Arial"/>
          <w:sz w:val="22"/>
          <w:szCs w:val="22"/>
        </w:rPr>
        <w:t>Kapitalizacja odsetek jest niedopuszczalna;</w:t>
      </w:r>
    </w:p>
    <w:p w:rsidR="00741A62" w:rsidRPr="00DF5372" w:rsidRDefault="00741A62" w:rsidP="000C6EA7">
      <w:pPr>
        <w:pStyle w:val="Default"/>
        <w:numPr>
          <w:ilvl w:val="0"/>
          <w:numId w:val="33"/>
        </w:numPr>
        <w:shd w:val="clear" w:color="auto" w:fill="FFFFFF"/>
        <w:spacing w:line="276" w:lineRule="auto"/>
        <w:jc w:val="both"/>
        <w:rPr>
          <w:rFonts w:asciiTheme="minorHAnsi" w:hAnsiTheme="minorHAnsi" w:cs="Arial"/>
          <w:sz w:val="22"/>
          <w:szCs w:val="22"/>
        </w:rPr>
      </w:pPr>
      <w:r w:rsidRPr="00DF5372">
        <w:rPr>
          <w:rFonts w:asciiTheme="minorHAnsi" w:hAnsiTheme="minorHAnsi" w:cs="Arial"/>
          <w:sz w:val="22"/>
          <w:szCs w:val="22"/>
        </w:rPr>
        <w:t>Kredyt nie może być obciążony innymi opłatami i prowizjami;</w:t>
      </w:r>
    </w:p>
    <w:p w:rsidR="00741A62" w:rsidRPr="00DF5372" w:rsidRDefault="00741A62" w:rsidP="000C6EA7">
      <w:pPr>
        <w:pStyle w:val="Default"/>
        <w:numPr>
          <w:ilvl w:val="0"/>
          <w:numId w:val="33"/>
        </w:numPr>
        <w:shd w:val="clear" w:color="auto" w:fill="FFFFFF"/>
        <w:spacing w:line="276" w:lineRule="auto"/>
        <w:jc w:val="both"/>
        <w:rPr>
          <w:rFonts w:asciiTheme="minorHAnsi" w:hAnsiTheme="minorHAnsi" w:cs="Arial"/>
          <w:sz w:val="22"/>
          <w:szCs w:val="22"/>
        </w:rPr>
      </w:pPr>
      <w:r w:rsidRPr="00DF5372">
        <w:rPr>
          <w:rFonts w:asciiTheme="minorHAnsi" w:hAnsiTheme="minorHAnsi" w:cs="Arial"/>
          <w:b/>
          <w:sz w:val="22"/>
          <w:szCs w:val="22"/>
        </w:rPr>
        <w:t>Zamawiający nie będzie wypełniał przesłanych przez Wykonawców wszelkich załączników, tabel stanowiących wzory opracowane przez Wykonawców</w:t>
      </w:r>
      <w:r w:rsidRPr="00DF5372">
        <w:rPr>
          <w:rFonts w:asciiTheme="minorHAnsi" w:hAnsiTheme="minorHAnsi" w:cs="Arial"/>
          <w:sz w:val="22"/>
          <w:szCs w:val="22"/>
        </w:rPr>
        <w:t>. Jednakże odpowie zgodnie z ustawą Prawo zamówień publicznych na każde pytanie dotyczące SIWZ oraz przekaże informacje niezbędne do zbadania zdolności kredytowej gminy, a także do przygotowania i złożenia oferty.</w:t>
      </w:r>
    </w:p>
    <w:p w:rsidR="00741A62" w:rsidRPr="00DF5372" w:rsidRDefault="00741A62" w:rsidP="000C6EA7">
      <w:pPr>
        <w:pStyle w:val="Default"/>
        <w:numPr>
          <w:ilvl w:val="0"/>
          <w:numId w:val="33"/>
        </w:numPr>
        <w:shd w:val="clear" w:color="auto" w:fill="FFFFFF"/>
        <w:spacing w:line="276" w:lineRule="auto"/>
        <w:jc w:val="both"/>
        <w:rPr>
          <w:rFonts w:asciiTheme="minorHAnsi" w:hAnsiTheme="minorHAnsi" w:cs="Arial"/>
          <w:sz w:val="22"/>
          <w:szCs w:val="22"/>
        </w:rPr>
      </w:pPr>
      <w:r w:rsidRPr="00DF5372">
        <w:rPr>
          <w:rFonts w:asciiTheme="minorHAnsi" w:hAnsiTheme="minorHAnsi" w:cs="Arial"/>
          <w:sz w:val="22"/>
          <w:szCs w:val="22"/>
        </w:rPr>
        <w:t>Zamawiający nie dopuszcza możliwości pobierania innych dodatkowych opłat związanych z usługą wykonania przedmiotu zamówienia.</w:t>
      </w:r>
    </w:p>
    <w:p w:rsidR="00741A62" w:rsidRPr="00DF5372" w:rsidRDefault="00741A62" w:rsidP="000C6EA7">
      <w:pPr>
        <w:pStyle w:val="Default"/>
        <w:numPr>
          <w:ilvl w:val="0"/>
          <w:numId w:val="33"/>
        </w:numPr>
        <w:shd w:val="clear" w:color="auto" w:fill="FFFFFF"/>
        <w:spacing w:line="276" w:lineRule="auto"/>
        <w:jc w:val="both"/>
        <w:rPr>
          <w:rFonts w:asciiTheme="minorHAnsi" w:hAnsiTheme="minorHAnsi" w:cs="Arial"/>
          <w:sz w:val="22"/>
          <w:szCs w:val="22"/>
        </w:rPr>
      </w:pPr>
      <w:r w:rsidRPr="00DF5372">
        <w:rPr>
          <w:rFonts w:asciiTheme="minorHAnsi" w:hAnsiTheme="minorHAnsi" w:cs="Arial"/>
          <w:sz w:val="22"/>
          <w:szCs w:val="22"/>
        </w:rPr>
        <w:t>Zamawiający dopuści wprowadzenie do umowy wszelkich zmian, które są korzystne dla Zamawiającego a wynikać będą z okoliczności, których nie można było przewidzieć w chwili zawarcia umowy lub zmiany te będą korzystne dla Zamawiającego.</w:t>
      </w:r>
    </w:p>
    <w:p w:rsidR="001528A1" w:rsidRPr="00DF5372" w:rsidRDefault="001528A1" w:rsidP="000C6EA7">
      <w:pPr>
        <w:pStyle w:val="Akapitzlist"/>
        <w:numPr>
          <w:ilvl w:val="0"/>
          <w:numId w:val="33"/>
        </w:numPr>
        <w:spacing w:line="276" w:lineRule="auto"/>
        <w:rPr>
          <w:rFonts w:asciiTheme="minorHAnsi" w:hAnsiTheme="minorHAnsi" w:cs="Arial"/>
          <w:b/>
          <w:bCs/>
          <w:color w:val="auto"/>
          <w:sz w:val="22"/>
        </w:rPr>
      </w:pPr>
      <w:r w:rsidRPr="00DF5372">
        <w:rPr>
          <w:rFonts w:asciiTheme="minorHAnsi" w:hAnsiTheme="minorHAnsi" w:cs="Arial"/>
          <w:sz w:val="22"/>
        </w:rPr>
        <w:t>Kredyt będzie wypłac</w:t>
      </w:r>
      <w:r w:rsidR="00BF2CCD" w:rsidRPr="00DF5372">
        <w:rPr>
          <w:rFonts w:asciiTheme="minorHAnsi" w:hAnsiTheme="minorHAnsi" w:cs="Arial"/>
          <w:sz w:val="22"/>
        </w:rPr>
        <w:t>ony w transz</w:t>
      </w:r>
      <w:r w:rsidR="00D841E4" w:rsidRPr="00DF5372">
        <w:rPr>
          <w:rFonts w:asciiTheme="minorHAnsi" w:hAnsiTheme="minorHAnsi" w:cs="Arial"/>
          <w:sz w:val="22"/>
        </w:rPr>
        <w:t>ach</w:t>
      </w:r>
      <w:r w:rsidR="00CC1957">
        <w:rPr>
          <w:rFonts w:asciiTheme="minorHAnsi" w:hAnsiTheme="minorHAnsi" w:cs="Arial"/>
          <w:sz w:val="22"/>
        </w:rPr>
        <w:t xml:space="preserve"> </w:t>
      </w:r>
      <w:r w:rsidRPr="00DF5372">
        <w:rPr>
          <w:rFonts w:asciiTheme="minorHAnsi" w:hAnsiTheme="minorHAnsi" w:cs="Arial"/>
          <w:bCs/>
          <w:sz w:val="22"/>
        </w:rPr>
        <w:t>na</w:t>
      </w:r>
      <w:r w:rsidR="00CC1957">
        <w:rPr>
          <w:rFonts w:asciiTheme="minorHAnsi" w:hAnsiTheme="minorHAnsi" w:cs="Arial"/>
          <w:bCs/>
          <w:sz w:val="22"/>
        </w:rPr>
        <w:t xml:space="preserve"> </w:t>
      </w:r>
      <w:r w:rsidRPr="00DF5372">
        <w:rPr>
          <w:rFonts w:asciiTheme="minorHAnsi" w:hAnsiTheme="minorHAnsi" w:cs="Arial"/>
          <w:color w:val="auto"/>
          <w:sz w:val="22"/>
        </w:rPr>
        <w:t>rachunek bieżący zamawiającego</w:t>
      </w:r>
      <w:r w:rsidR="00BF2CCD" w:rsidRPr="00DF5372">
        <w:rPr>
          <w:rFonts w:asciiTheme="minorHAnsi" w:hAnsiTheme="minorHAnsi" w:cs="Arial"/>
          <w:color w:val="auto"/>
          <w:sz w:val="22"/>
        </w:rPr>
        <w:t>, który zostanie wskazany w dyspozycji uruchomienia kredytu.</w:t>
      </w:r>
    </w:p>
    <w:p w:rsidR="00D841E4" w:rsidRPr="00DF5372" w:rsidRDefault="00D841E4" w:rsidP="000C6EA7">
      <w:pPr>
        <w:pStyle w:val="Akapitzlist"/>
        <w:numPr>
          <w:ilvl w:val="0"/>
          <w:numId w:val="33"/>
        </w:numPr>
        <w:rPr>
          <w:rFonts w:asciiTheme="minorHAnsi" w:hAnsiTheme="minorHAnsi" w:cs="Arial"/>
          <w:b/>
          <w:bCs/>
          <w:color w:val="auto"/>
          <w:sz w:val="22"/>
        </w:rPr>
      </w:pPr>
      <w:r w:rsidRPr="00DF5372">
        <w:rPr>
          <w:rFonts w:asciiTheme="minorHAnsi" w:hAnsiTheme="minorHAnsi" w:cs="Arial"/>
          <w:b/>
          <w:bCs/>
          <w:color w:val="auto"/>
          <w:sz w:val="22"/>
        </w:rPr>
        <w:t xml:space="preserve">Ostateczny termin wykorzystania kredytu upływa z dniem </w:t>
      </w:r>
      <w:r w:rsidR="004A3394">
        <w:rPr>
          <w:rFonts w:asciiTheme="minorHAnsi" w:hAnsiTheme="minorHAnsi" w:cs="Arial"/>
          <w:b/>
          <w:bCs/>
          <w:color w:val="auto"/>
          <w:sz w:val="22"/>
        </w:rPr>
        <w:t>31 grudnia 2018r.</w:t>
      </w:r>
    </w:p>
    <w:p w:rsidR="00741A62" w:rsidRPr="00DF5372" w:rsidRDefault="007C174E" w:rsidP="004913A4">
      <w:pPr>
        <w:pStyle w:val="Akapitzlist"/>
        <w:numPr>
          <w:ilvl w:val="0"/>
          <w:numId w:val="33"/>
        </w:numPr>
        <w:rPr>
          <w:rFonts w:asciiTheme="minorHAnsi" w:hAnsiTheme="minorHAnsi" w:cs="Arial"/>
          <w:sz w:val="22"/>
        </w:rPr>
      </w:pPr>
      <w:r w:rsidRPr="00DF5372">
        <w:rPr>
          <w:rFonts w:asciiTheme="minorHAnsi" w:hAnsiTheme="minorHAnsi" w:cs="Arial"/>
          <w:b/>
          <w:bCs/>
          <w:color w:val="auto"/>
          <w:sz w:val="22"/>
        </w:rPr>
        <w:t>Termin wypłat</w:t>
      </w:r>
      <w:r w:rsidR="004913A4">
        <w:rPr>
          <w:rFonts w:asciiTheme="minorHAnsi" w:hAnsiTheme="minorHAnsi" w:cs="Arial"/>
          <w:b/>
          <w:bCs/>
          <w:color w:val="auto"/>
          <w:sz w:val="22"/>
        </w:rPr>
        <w:t>y kredytu – najpóźniej 27 grudnia 2018r.</w:t>
      </w:r>
      <w:r w:rsidR="00DF5372" w:rsidRPr="00DF5372">
        <w:rPr>
          <w:rFonts w:asciiTheme="minorHAnsi" w:hAnsiTheme="minorHAnsi" w:cs="Arial"/>
          <w:b/>
          <w:bCs/>
          <w:color w:val="auto"/>
          <w:sz w:val="22"/>
        </w:rPr>
        <w:t xml:space="preserve"> (rozumie się termin w którym środki znajdą się na rachunku Zamawiającego)</w:t>
      </w:r>
      <w:r w:rsidRPr="00DF5372">
        <w:rPr>
          <w:rFonts w:asciiTheme="minorHAnsi" w:hAnsiTheme="minorHAnsi" w:cs="Arial"/>
          <w:b/>
          <w:bCs/>
          <w:color w:val="auto"/>
          <w:sz w:val="22"/>
        </w:rPr>
        <w:t xml:space="preserve"> </w:t>
      </w:r>
    </w:p>
    <w:p w:rsidR="009D4285" w:rsidRPr="00DF5372" w:rsidRDefault="009F4878" w:rsidP="000C6EA7">
      <w:pPr>
        <w:pStyle w:val="Akapitzlist"/>
        <w:numPr>
          <w:ilvl w:val="0"/>
          <w:numId w:val="35"/>
        </w:numPr>
        <w:spacing w:after="0" w:line="240" w:lineRule="auto"/>
        <w:ind w:left="426" w:hanging="426"/>
        <w:rPr>
          <w:rFonts w:asciiTheme="minorHAnsi" w:hAnsiTheme="minorHAnsi" w:cs="Arial"/>
          <w:color w:val="auto"/>
          <w:sz w:val="22"/>
        </w:rPr>
      </w:pPr>
      <w:r w:rsidRPr="00DF5372">
        <w:rPr>
          <w:rFonts w:asciiTheme="minorHAnsi" w:hAnsiTheme="minorHAnsi" w:cs="Arial"/>
          <w:b/>
          <w:color w:val="auto"/>
          <w:sz w:val="22"/>
        </w:rPr>
        <w:t xml:space="preserve">Wymagania, o których mowa w art. 29 ust.3a – obowiązek zatrudnienia na podstawie umowy o pracę.  </w:t>
      </w:r>
    </w:p>
    <w:p w:rsidR="009D4285" w:rsidRPr="00DF5372" w:rsidRDefault="009D4285" w:rsidP="00DE108F">
      <w:pPr>
        <w:spacing w:after="36" w:line="240" w:lineRule="auto"/>
        <w:ind w:left="0" w:right="0" w:firstLine="0"/>
        <w:jc w:val="left"/>
        <w:rPr>
          <w:rFonts w:asciiTheme="minorHAnsi" w:hAnsiTheme="minorHAnsi" w:cs="Arial"/>
          <w:color w:val="0070C0"/>
          <w:sz w:val="22"/>
        </w:rPr>
      </w:pPr>
    </w:p>
    <w:p w:rsidR="004B6241" w:rsidRPr="00DF5372" w:rsidRDefault="004B6241" w:rsidP="004B6241">
      <w:pPr>
        <w:numPr>
          <w:ilvl w:val="0"/>
          <w:numId w:val="3"/>
        </w:numPr>
        <w:autoSpaceDE w:val="0"/>
        <w:autoSpaceDN w:val="0"/>
        <w:adjustRightInd w:val="0"/>
        <w:spacing w:after="0" w:line="240" w:lineRule="auto"/>
        <w:ind w:right="0" w:hanging="426"/>
        <w:rPr>
          <w:rFonts w:asciiTheme="minorHAnsi" w:hAnsiTheme="minorHAnsi" w:cs="Arial"/>
          <w:sz w:val="22"/>
        </w:rPr>
      </w:pPr>
      <w:r w:rsidRPr="00DF5372">
        <w:rPr>
          <w:rFonts w:asciiTheme="minorHAnsi" w:hAnsiTheme="minorHAnsi" w:cs="Arial"/>
          <w:sz w:val="22"/>
        </w:rPr>
        <w:t xml:space="preserve">Zamawiający na podstawie art.  29 ust 3 </w:t>
      </w:r>
      <w:proofErr w:type="spellStart"/>
      <w:r w:rsidRPr="00DF5372">
        <w:rPr>
          <w:rFonts w:asciiTheme="minorHAnsi" w:hAnsiTheme="minorHAnsi" w:cs="Arial"/>
          <w:sz w:val="22"/>
        </w:rPr>
        <w:t>Pzp</w:t>
      </w:r>
      <w:proofErr w:type="spellEnd"/>
      <w:r w:rsidRPr="00DF5372">
        <w:rPr>
          <w:rFonts w:asciiTheme="minorHAnsi" w:hAnsiTheme="minorHAnsi" w:cs="Arial"/>
          <w:sz w:val="22"/>
        </w:rPr>
        <w:t xml:space="preserve"> wymaga zatrudnienia przy realizacji zamówienia przez wykonawcę osób na podstawie umowy o pracę – jeżeli wykonanie tych czynności polega na wykonaniu pracy w sposób określony w art. 22 § 1 ustawy z dnia 26 czerwca 1974 r. Kodeks pracy </w:t>
      </w:r>
    </w:p>
    <w:p w:rsidR="004B6241" w:rsidRPr="00DF5372" w:rsidRDefault="004B6241" w:rsidP="004B6241">
      <w:pPr>
        <w:autoSpaceDE w:val="0"/>
        <w:autoSpaceDN w:val="0"/>
        <w:adjustRightInd w:val="0"/>
        <w:spacing w:after="0" w:line="240" w:lineRule="auto"/>
        <w:ind w:left="426"/>
        <w:rPr>
          <w:rFonts w:asciiTheme="minorHAnsi" w:hAnsiTheme="minorHAnsi" w:cs="Arial"/>
          <w:sz w:val="22"/>
        </w:rPr>
      </w:pPr>
    </w:p>
    <w:p w:rsidR="004B6241" w:rsidRPr="00DF5372" w:rsidRDefault="004B6241" w:rsidP="004B6241">
      <w:pPr>
        <w:numPr>
          <w:ilvl w:val="0"/>
          <w:numId w:val="3"/>
        </w:numPr>
        <w:autoSpaceDE w:val="0"/>
        <w:autoSpaceDN w:val="0"/>
        <w:adjustRightInd w:val="0"/>
        <w:spacing w:after="0" w:line="240" w:lineRule="auto"/>
        <w:ind w:right="0" w:hanging="426"/>
        <w:rPr>
          <w:rFonts w:asciiTheme="minorHAnsi" w:hAnsiTheme="minorHAnsi"/>
          <w:sz w:val="22"/>
        </w:rPr>
      </w:pPr>
      <w:r w:rsidRPr="00DF5372">
        <w:rPr>
          <w:rFonts w:asciiTheme="minorHAnsi" w:hAnsiTheme="minorHAnsi" w:cs="Arial"/>
          <w:sz w:val="22"/>
        </w:rPr>
        <w:t>Weryfikacja wypełnienia obowiązku określonego w ust. 14, w przypadkach budzących wątpliwości Zamawiającego, może nastąpić poprzez kontrolę inspektorów instytucji właściwej w zakresie prawa</w:t>
      </w:r>
      <w:r w:rsidRPr="00DF5372">
        <w:rPr>
          <w:rFonts w:asciiTheme="minorHAnsi" w:hAnsiTheme="minorHAnsi"/>
          <w:sz w:val="22"/>
        </w:rPr>
        <w:t xml:space="preserve"> pracy, tj. Państwowej Inspekcji Pracy (przeprowadzonej na żądanie Zamawiającego)</w:t>
      </w:r>
    </w:p>
    <w:p w:rsidR="004B6241" w:rsidRPr="00DF5372" w:rsidRDefault="004B6241" w:rsidP="004B6241">
      <w:pPr>
        <w:autoSpaceDE w:val="0"/>
        <w:autoSpaceDN w:val="0"/>
        <w:adjustRightInd w:val="0"/>
        <w:spacing w:after="0" w:line="240" w:lineRule="auto"/>
        <w:rPr>
          <w:rFonts w:asciiTheme="minorHAnsi" w:hAnsiTheme="minorHAnsi"/>
          <w:sz w:val="22"/>
        </w:rPr>
      </w:pPr>
    </w:p>
    <w:p w:rsidR="004B6241" w:rsidRPr="00DF5372" w:rsidRDefault="004B6241" w:rsidP="004B6241">
      <w:pPr>
        <w:numPr>
          <w:ilvl w:val="0"/>
          <w:numId w:val="3"/>
        </w:numPr>
        <w:autoSpaceDE w:val="0"/>
        <w:autoSpaceDN w:val="0"/>
        <w:adjustRightInd w:val="0"/>
        <w:spacing w:after="0" w:line="240" w:lineRule="auto"/>
        <w:ind w:right="0" w:hanging="426"/>
        <w:rPr>
          <w:rFonts w:asciiTheme="minorHAnsi" w:hAnsiTheme="minorHAnsi"/>
          <w:sz w:val="22"/>
        </w:rPr>
      </w:pPr>
      <w:r w:rsidRPr="00DF5372">
        <w:rPr>
          <w:rFonts w:asciiTheme="minorHAnsi" w:hAnsiTheme="minorHAnsi"/>
          <w:sz w:val="22"/>
        </w:rPr>
        <w:t xml:space="preserve">Rodzaj czynności niezbędne do realizacji zamówienia, których dotyczą wymagania zatrudnienia na podstawie umowy o pracę przez wykonawcę lub podwykonawcę osób wykonujących czynności w trakcie realizacji zamówienia: </w:t>
      </w:r>
    </w:p>
    <w:p w:rsidR="004B6241" w:rsidRPr="00DF5372" w:rsidRDefault="004B6241" w:rsidP="004B6241">
      <w:pPr>
        <w:autoSpaceDE w:val="0"/>
        <w:autoSpaceDN w:val="0"/>
        <w:adjustRightInd w:val="0"/>
        <w:spacing w:after="0" w:line="240" w:lineRule="auto"/>
        <w:ind w:left="434" w:right="0" w:firstLine="0"/>
        <w:rPr>
          <w:rFonts w:asciiTheme="minorHAnsi" w:hAnsiTheme="minorHAnsi"/>
          <w:sz w:val="22"/>
        </w:rPr>
      </w:pPr>
      <w:r w:rsidRPr="00DF5372">
        <w:rPr>
          <w:rFonts w:asciiTheme="minorHAnsi" w:hAnsiTheme="minorHAnsi"/>
          <w:sz w:val="22"/>
        </w:rPr>
        <w:t>- osoba, która będzie odpowiedzialna za kontakt z Zamawiającym – będzie przyjmowała dyspozycje Zamawiającego odnośnie transz kredytu oraz osoba, która będzie wyliczała należne odsetki do kredytu i będzie inform</w:t>
      </w:r>
      <w:r w:rsidR="00DC6B28" w:rsidRPr="00DF5372">
        <w:rPr>
          <w:rFonts w:asciiTheme="minorHAnsi" w:hAnsiTheme="minorHAnsi"/>
          <w:sz w:val="22"/>
        </w:rPr>
        <w:t>owała o bieżącym stanie kredytu</w:t>
      </w:r>
      <w:r w:rsidRPr="00DF5372">
        <w:rPr>
          <w:rFonts w:asciiTheme="minorHAnsi" w:hAnsiTheme="minorHAnsi"/>
          <w:sz w:val="22"/>
        </w:rPr>
        <w:t>.</w:t>
      </w:r>
    </w:p>
    <w:p w:rsidR="004B6241" w:rsidRPr="00DF5372" w:rsidRDefault="004B6241" w:rsidP="004B6241">
      <w:pPr>
        <w:autoSpaceDE w:val="0"/>
        <w:autoSpaceDN w:val="0"/>
        <w:adjustRightInd w:val="0"/>
        <w:spacing w:after="0" w:line="240" w:lineRule="auto"/>
        <w:rPr>
          <w:rFonts w:asciiTheme="minorHAnsi" w:hAnsiTheme="minorHAnsi"/>
          <w:sz w:val="22"/>
        </w:rPr>
      </w:pPr>
    </w:p>
    <w:p w:rsidR="004B6241" w:rsidRPr="00DF5372" w:rsidRDefault="004B6241" w:rsidP="004B6241">
      <w:pPr>
        <w:numPr>
          <w:ilvl w:val="0"/>
          <w:numId w:val="3"/>
        </w:numPr>
        <w:autoSpaceDE w:val="0"/>
        <w:autoSpaceDN w:val="0"/>
        <w:adjustRightInd w:val="0"/>
        <w:spacing w:after="0" w:line="240" w:lineRule="auto"/>
        <w:ind w:right="0" w:hanging="426"/>
        <w:rPr>
          <w:rFonts w:asciiTheme="minorHAnsi" w:hAnsiTheme="minorHAnsi"/>
          <w:sz w:val="22"/>
        </w:rPr>
      </w:pPr>
      <w:r w:rsidRPr="00DF5372">
        <w:rPr>
          <w:rFonts w:asciiTheme="minorHAnsi" w:hAnsiTheme="minorHAnsi"/>
          <w:sz w:val="22"/>
        </w:rPr>
        <w:lastRenderedPageBreak/>
        <w:t>Wykonawca obowiązany jest udokumentować zatrudni</w:t>
      </w:r>
      <w:r w:rsidR="00CC1957">
        <w:rPr>
          <w:rFonts w:asciiTheme="minorHAnsi" w:hAnsiTheme="minorHAnsi"/>
          <w:sz w:val="22"/>
        </w:rPr>
        <w:t>enie osób, o których mowa w ust. 3 pkt 3)</w:t>
      </w:r>
      <w:r w:rsidRPr="00DF5372">
        <w:rPr>
          <w:rFonts w:asciiTheme="minorHAnsi" w:hAnsiTheme="minorHAnsi"/>
          <w:sz w:val="22"/>
        </w:rPr>
        <w:t xml:space="preserve">. Zamawiający wymaga, aby Wykonawca w chwili podpisania umowy przedłożył wykaz </w:t>
      </w:r>
      <w:r w:rsidR="00FF05FF" w:rsidRPr="00DF5372">
        <w:rPr>
          <w:rFonts w:asciiTheme="minorHAnsi" w:hAnsiTheme="minorHAnsi"/>
          <w:sz w:val="22"/>
        </w:rPr>
        <w:t>stanowisk</w:t>
      </w:r>
      <w:r w:rsidRPr="00DF5372">
        <w:rPr>
          <w:rFonts w:asciiTheme="minorHAnsi" w:hAnsiTheme="minorHAnsi"/>
          <w:sz w:val="22"/>
        </w:rPr>
        <w:t xml:space="preserve"> przewidzianych do realizacji zamówienia.</w:t>
      </w:r>
    </w:p>
    <w:p w:rsidR="009D4285" w:rsidRPr="00DF5372" w:rsidRDefault="009D4285" w:rsidP="00DE108F">
      <w:pPr>
        <w:spacing w:after="36" w:line="240" w:lineRule="auto"/>
        <w:ind w:left="0" w:right="0" w:firstLine="0"/>
        <w:jc w:val="left"/>
        <w:rPr>
          <w:rFonts w:asciiTheme="minorHAnsi" w:hAnsiTheme="minorHAnsi" w:cs="Arial"/>
          <w:color w:val="auto"/>
          <w:sz w:val="22"/>
        </w:rPr>
      </w:pPr>
    </w:p>
    <w:p w:rsidR="0010250D" w:rsidRPr="00DF5372" w:rsidRDefault="0010250D" w:rsidP="0010250D">
      <w:pPr>
        <w:tabs>
          <w:tab w:val="left" w:pos="426"/>
        </w:tabs>
        <w:spacing w:line="240" w:lineRule="auto"/>
        <w:ind w:left="426" w:firstLine="0"/>
        <w:jc w:val="left"/>
        <w:rPr>
          <w:rFonts w:asciiTheme="minorHAnsi" w:hAnsiTheme="minorHAnsi" w:cs="Arial"/>
          <w:color w:val="FF0000"/>
          <w:sz w:val="22"/>
        </w:rPr>
      </w:pPr>
    </w:p>
    <w:p w:rsidR="009D4285" w:rsidRPr="00DF5372" w:rsidRDefault="009D4285" w:rsidP="00DE108F">
      <w:pPr>
        <w:spacing w:after="10" w:line="240" w:lineRule="auto"/>
        <w:ind w:left="0" w:right="0" w:firstLine="0"/>
        <w:jc w:val="left"/>
        <w:rPr>
          <w:rFonts w:asciiTheme="minorHAnsi" w:hAnsiTheme="minorHAnsi" w:cs="Arial"/>
          <w:color w:val="0070C0"/>
          <w:sz w:val="22"/>
        </w:rPr>
      </w:pPr>
    </w:p>
    <w:tbl>
      <w:tblPr>
        <w:tblStyle w:val="TableGrid"/>
        <w:tblW w:w="9294" w:type="dxa"/>
        <w:tblInd w:w="-112" w:type="dxa"/>
        <w:tblCellMar>
          <w:top w:w="75" w:type="dxa"/>
          <w:left w:w="112" w:type="dxa"/>
          <w:right w:w="115" w:type="dxa"/>
        </w:tblCellMar>
        <w:tblLook w:val="04A0" w:firstRow="1" w:lastRow="0" w:firstColumn="1" w:lastColumn="0" w:noHBand="0" w:noVBand="1"/>
      </w:tblPr>
      <w:tblGrid>
        <w:gridCol w:w="9294"/>
      </w:tblGrid>
      <w:tr w:rsidR="009D4285" w:rsidRPr="00DF5372">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DF5372" w:rsidRDefault="009F4878" w:rsidP="00DE108F">
            <w:pPr>
              <w:spacing w:after="0" w:line="240" w:lineRule="auto"/>
              <w:ind w:left="0" w:right="0" w:firstLine="0"/>
              <w:jc w:val="left"/>
              <w:rPr>
                <w:rFonts w:asciiTheme="minorHAnsi" w:hAnsiTheme="minorHAnsi" w:cs="Arial"/>
                <w:color w:val="0070C0"/>
                <w:sz w:val="22"/>
              </w:rPr>
            </w:pPr>
            <w:r w:rsidRPr="00DF5372">
              <w:rPr>
                <w:rFonts w:asciiTheme="minorHAnsi" w:hAnsiTheme="minorHAnsi" w:cs="Arial"/>
                <w:b/>
                <w:color w:val="auto"/>
                <w:sz w:val="22"/>
              </w:rPr>
              <w:t xml:space="preserve">Rozdział IV TERMIN WYKONANIA ZAMÓWIENIA                                                 </w:t>
            </w:r>
          </w:p>
        </w:tc>
      </w:tr>
    </w:tbl>
    <w:p w:rsidR="009D4285" w:rsidRPr="00DF5372" w:rsidRDefault="009D4285" w:rsidP="00DE108F">
      <w:pPr>
        <w:spacing w:after="39" w:line="240" w:lineRule="auto"/>
        <w:ind w:left="0" w:right="0" w:firstLine="0"/>
        <w:jc w:val="left"/>
        <w:rPr>
          <w:rFonts w:asciiTheme="minorHAnsi" w:hAnsiTheme="minorHAnsi" w:cs="Arial"/>
          <w:color w:val="auto"/>
          <w:sz w:val="22"/>
        </w:rPr>
      </w:pPr>
    </w:p>
    <w:p w:rsidR="00FF05FF" w:rsidRPr="00DF5372" w:rsidRDefault="00FF05FF" w:rsidP="00DE108F">
      <w:pPr>
        <w:spacing w:line="240" w:lineRule="auto"/>
        <w:rPr>
          <w:rFonts w:asciiTheme="minorHAnsi" w:hAnsiTheme="minorHAnsi" w:cs="Arial"/>
          <w:color w:val="auto"/>
          <w:sz w:val="22"/>
        </w:rPr>
      </w:pPr>
      <w:r w:rsidRPr="00DF5372">
        <w:rPr>
          <w:rFonts w:asciiTheme="minorHAnsi" w:hAnsiTheme="minorHAnsi" w:cs="Arial"/>
          <w:color w:val="auto"/>
          <w:sz w:val="22"/>
        </w:rPr>
        <w:t>Termin realizacji zamówienia (termin realizacji umowy): termin wykorzystania kredytu</w:t>
      </w:r>
      <w:r w:rsidR="00EF1F8C">
        <w:rPr>
          <w:rFonts w:asciiTheme="minorHAnsi" w:hAnsiTheme="minorHAnsi" w:cs="Arial"/>
          <w:color w:val="auto"/>
          <w:sz w:val="22"/>
        </w:rPr>
        <w:t>- przekazania środków</w:t>
      </w:r>
      <w:r w:rsidRPr="00DF5372">
        <w:rPr>
          <w:rFonts w:asciiTheme="minorHAnsi" w:hAnsiTheme="minorHAnsi" w:cs="Arial"/>
          <w:color w:val="auto"/>
          <w:sz w:val="22"/>
        </w:rPr>
        <w:t xml:space="preserve">: do dnia </w:t>
      </w:r>
      <w:r w:rsidR="00CC1957">
        <w:rPr>
          <w:rFonts w:asciiTheme="minorHAnsi" w:hAnsiTheme="minorHAnsi" w:cs="Arial"/>
          <w:b/>
          <w:color w:val="auto"/>
          <w:sz w:val="22"/>
        </w:rPr>
        <w:t>2</w:t>
      </w:r>
      <w:r w:rsidR="00EF1F8C">
        <w:rPr>
          <w:rFonts w:asciiTheme="minorHAnsi" w:hAnsiTheme="minorHAnsi" w:cs="Arial"/>
          <w:b/>
          <w:color w:val="auto"/>
          <w:sz w:val="22"/>
        </w:rPr>
        <w:t>7 grudnia 2018r.</w:t>
      </w:r>
    </w:p>
    <w:p w:rsidR="001528A1" w:rsidRPr="00DF5372" w:rsidRDefault="001528A1" w:rsidP="00DE108F">
      <w:pPr>
        <w:spacing w:line="240" w:lineRule="auto"/>
        <w:rPr>
          <w:rFonts w:asciiTheme="minorHAnsi" w:hAnsiTheme="minorHAnsi" w:cs="Arial"/>
          <w:b/>
          <w:color w:val="FF0000"/>
          <w:sz w:val="22"/>
        </w:rPr>
      </w:pPr>
      <w:r w:rsidRPr="00DF5372">
        <w:rPr>
          <w:rFonts w:asciiTheme="minorHAnsi" w:hAnsiTheme="minorHAnsi" w:cs="Arial"/>
          <w:sz w:val="22"/>
        </w:rPr>
        <w:t xml:space="preserve">Okres spłaty kredytu do </w:t>
      </w:r>
      <w:r w:rsidR="00DF5F43" w:rsidRPr="00DF5372">
        <w:rPr>
          <w:rFonts w:asciiTheme="minorHAnsi" w:hAnsiTheme="minorHAnsi" w:cs="Arial"/>
          <w:sz w:val="22"/>
        </w:rPr>
        <w:t xml:space="preserve">dnia </w:t>
      </w:r>
      <w:r w:rsidR="00DF5F43" w:rsidRPr="00DF5372">
        <w:rPr>
          <w:rFonts w:asciiTheme="minorHAnsi" w:hAnsiTheme="minorHAnsi" w:cs="Arial"/>
          <w:b/>
          <w:color w:val="auto"/>
          <w:sz w:val="22"/>
        </w:rPr>
        <w:t>31.12.202</w:t>
      </w:r>
      <w:r w:rsidR="00EF1F8C">
        <w:rPr>
          <w:rFonts w:asciiTheme="minorHAnsi" w:hAnsiTheme="minorHAnsi" w:cs="Arial"/>
          <w:b/>
          <w:color w:val="auto"/>
          <w:sz w:val="22"/>
        </w:rPr>
        <w:t>3</w:t>
      </w:r>
      <w:r w:rsidRPr="00DF5372">
        <w:rPr>
          <w:rFonts w:asciiTheme="minorHAnsi" w:hAnsiTheme="minorHAnsi" w:cs="Arial"/>
          <w:b/>
          <w:color w:val="auto"/>
          <w:sz w:val="22"/>
        </w:rPr>
        <w:t>r.</w:t>
      </w:r>
    </w:p>
    <w:p w:rsidR="001528A1" w:rsidRPr="00DF5372" w:rsidRDefault="001528A1" w:rsidP="00DE108F">
      <w:pPr>
        <w:spacing w:line="240" w:lineRule="auto"/>
        <w:rPr>
          <w:rFonts w:asciiTheme="minorHAnsi" w:hAnsiTheme="minorHAnsi" w:cs="Arial"/>
          <w:b/>
          <w:color w:val="FF0000"/>
          <w:sz w:val="22"/>
        </w:rPr>
      </w:pPr>
    </w:p>
    <w:p w:rsidR="009D4285" w:rsidRPr="00DF5372" w:rsidRDefault="009D4285" w:rsidP="00DE108F">
      <w:pPr>
        <w:spacing w:after="70" w:line="240" w:lineRule="auto"/>
        <w:ind w:left="0"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V. WARUNKI UDZIAŁU W POSTĘPOWANIU  </w:t>
      </w:r>
    </w:p>
    <w:p w:rsidR="009D4285" w:rsidRPr="00DF5372" w:rsidRDefault="009D4285" w:rsidP="00DE108F">
      <w:pPr>
        <w:spacing w:after="39" w:line="240" w:lineRule="auto"/>
        <w:ind w:left="0" w:right="0" w:firstLine="0"/>
        <w:jc w:val="left"/>
        <w:rPr>
          <w:rFonts w:asciiTheme="minorHAnsi" w:hAnsiTheme="minorHAnsi" w:cs="Arial"/>
          <w:color w:val="0070C0"/>
          <w:sz w:val="22"/>
        </w:rPr>
      </w:pPr>
    </w:p>
    <w:p w:rsidR="009D4285" w:rsidRPr="00DF5372" w:rsidRDefault="009F4878" w:rsidP="000C6EA7">
      <w:pPr>
        <w:numPr>
          <w:ilvl w:val="0"/>
          <w:numId w:val="4"/>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O udzielenie zamówienia mogą ubiegać się Wykonawcy, którzy: </w:t>
      </w:r>
    </w:p>
    <w:p w:rsidR="009D4285" w:rsidRPr="00DF5372" w:rsidRDefault="009F4878" w:rsidP="000C6EA7">
      <w:pPr>
        <w:numPr>
          <w:ilvl w:val="1"/>
          <w:numId w:val="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nie podlegają wykluczeniu</w:t>
      </w:r>
      <w:r w:rsidR="00864621" w:rsidRPr="00DF5372">
        <w:rPr>
          <w:rFonts w:asciiTheme="minorHAnsi" w:hAnsiTheme="minorHAnsi" w:cs="Arial"/>
          <w:sz w:val="22"/>
        </w:rPr>
        <w:t xml:space="preserve">w okolicznościach, o których mowa w art. 24 ust. 1 i 5 </w:t>
      </w:r>
      <w:proofErr w:type="spellStart"/>
      <w:r w:rsidR="00864621" w:rsidRPr="00DF5372">
        <w:rPr>
          <w:rFonts w:asciiTheme="minorHAnsi" w:hAnsiTheme="minorHAnsi" w:cs="Arial"/>
          <w:sz w:val="22"/>
        </w:rPr>
        <w:t>Pzp</w:t>
      </w:r>
      <w:proofErr w:type="spellEnd"/>
      <w:r w:rsidR="00864621" w:rsidRPr="00DF5372">
        <w:rPr>
          <w:rFonts w:asciiTheme="minorHAnsi" w:hAnsiTheme="minorHAnsi" w:cs="Arial"/>
          <w:sz w:val="22"/>
        </w:rPr>
        <w:t>;</w:t>
      </w:r>
      <w:r w:rsidRPr="00DF5372">
        <w:rPr>
          <w:rFonts w:asciiTheme="minorHAnsi" w:hAnsiTheme="minorHAnsi" w:cs="Arial"/>
          <w:color w:val="auto"/>
          <w:sz w:val="22"/>
        </w:rPr>
        <w:t xml:space="preserve">;  </w:t>
      </w:r>
    </w:p>
    <w:p w:rsidR="009D4285" w:rsidRPr="00DF5372" w:rsidRDefault="009F4878" w:rsidP="000C6EA7">
      <w:pPr>
        <w:numPr>
          <w:ilvl w:val="1"/>
          <w:numId w:val="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spełniają warunki udziału w postępowaniu, o</w:t>
      </w:r>
      <w:r w:rsidR="000B6259" w:rsidRPr="00DF5372">
        <w:rPr>
          <w:rFonts w:asciiTheme="minorHAnsi" w:hAnsiTheme="minorHAnsi" w:cs="Arial"/>
          <w:color w:val="auto"/>
          <w:sz w:val="22"/>
        </w:rPr>
        <w:t>kreślone przez zamawiającego w </w:t>
      </w:r>
      <w:r w:rsidRPr="00DF5372">
        <w:rPr>
          <w:rFonts w:asciiTheme="minorHAnsi" w:hAnsiTheme="minorHAnsi" w:cs="Arial"/>
          <w:color w:val="auto"/>
          <w:sz w:val="22"/>
        </w:rPr>
        <w:t>ogłoszeniu o zamówieniu</w:t>
      </w:r>
      <w:r w:rsidR="00864621" w:rsidRPr="00DF5372">
        <w:rPr>
          <w:rFonts w:asciiTheme="minorHAnsi" w:hAnsiTheme="minorHAnsi" w:cs="Arial"/>
          <w:color w:val="auto"/>
          <w:sz w:val="22"/>
        </w:rPr>
        <w:t xml:space="preserve"> i SIWZ</w:t>
      </w:r>
      <w:r w:rsidRPr="00DF5372">
        <w:rPr>
          <w:rFonts w:asciiTheme="minorHAnsi" w:hAnsiTheme="minorHAnsi" w:cs="Arial"/>
          <w:color w:val="auto"/>
          <w:sz w:val="22"/>
        </w:rPr>
        <w:t xml:space="preserve">, a dotyczące: </w:t>
      </w:r>
    </w:p>
    <w:p w:rsidR="009D4285" w:rsidRPr="00DF5372" w:rsidRDefault="009F4878" w:rsidP="000C6EA7">
      <w:pPr>
        <w:numPr>
          <w:ilvl w:val="1"/>
          <w:numId w:val="8"/>
        </w:numPr>
        <w:spacing w:after="37" w:line="240" w:lineRule="auto"/>
        <w:ind w:left="1418" w:right="8" w:hanging="284"/>
        <w:rPr>
          <w:rFonts w:asciiTheme="minorHAnsi" w:hAnsiTheme="minorHAnsi" w:cs="Arial"/>
          <w:color w:val="auto"/>
          <w:sz w:val="22"/>
        </w:rPr>
      </w:pPr>
      <w:r w:rsidRPr="00DF5372">
        <w:rPr>
          <w:rFonts w:asciiTheme="minorHAnsi" w:hAnsiTheme="minorHAnsi" w:cs="Arial"/>
          <w:b/>
          <w:color w:val="auto"/>
          <w:sz w:val="22"/>
        </w:rPr>
        <w:t xml:space="preserve">kompetencji lub uprawnień do prowadzenia określonej działalności zawodowej, o ile wynika to z odrębnych przepisów  </w:t>
      </w:r>
    </w:p>
    <w:p w:rsidR="009D4285" w:rsidRDefault="009F4878" w:rsidP="00EF1F8C">
      <w:pPr>
        <w:tabs>
          <w:tab w:val="left" w:pos="3990"/>
        </w:tabs>
        <w:spacing w:line="240" w:lineRule="auto"/>
        <w:ind w:left="1418"/>
        <w:rPr>
          <w:rFonts w:asciiTheme="minorHAnsi" w:hAnsiTheme="minorHAnsi" w:cs="Arial"/>
          <w:color w:val="auto"/>
          <w:sz w:val="22"/>
          <w:u w:val="single" w:color="000000"/>
        </w:rPr>
      </w:pPr>
      <w:r w:rsidRPr="00DF5372">
        <w:rPr>
          <w:rFonts w:asciiTheme="minorHAnsi" w:hAnsiTheme="minorHAnsi" w:cs="Arial"/>
          <w:color w:val="auto"/>
          <w:sz w:val="22"/>
          <w:u w:val="single" w:color="000000"/>
        </w:rPr>
        <w:t xml:space="preserve">Określenie warunku: </w:t>
      </w:r>
      <w:r w:rsidR="00EF1F8C">
        <w:rPr>
          <w:rFonts w:asciiTheme="minorHAnsi" w:hAnsiTheme="minorHAnsi" w:cs="Arial"/>
          <w:color w:val="auto"/>
          <w:sz w:val="22"/>
          <w:u w:val="single" w:color="000000"/>
        </w:rPr>
        <w:tab/>
      </w:r>
    </w:p>
    <w:p w:rsidR="00EF1F8C" w:rsidRPr="00EF1F8C" w:rsidRDefault="00EF1F8C" w:rsidP="00EF1F8C">
      <w:pPr>
        <w:tabs>
          <w:tab w:val="left" w:pos="3990"/>
        </w:tabs>
        <w:spacing w:line="240" w:lineRule="auto"/>
        <w:ind w:left="1418"/>
        <w:rPr>
          <w:rFonts w:asciiTheme="minorHAnsi" w:hAnsiTheme="minorHAnsi" w:cs="Arial"/>
          <w:color w:val="auto"/>
          <w:sz w:val="22"/>
        </w:rPr>
      </w:pPr>
      <w:r>
        <w:rPr>
          <w:rFonts w:asciiTheme="minorHAnsi" w:hAnsiTheme="minorHAnsi" w:cs="Arial"/>
          <w:color w:val="auto"/>
          <w:sz w:val="22"/>
          <w:u w:color="000000"/>
        </w:rPr>
        <w:t>Zamawiający nie ustanawia szczegółowego warunku w tym zakresie;</w:t>
      </w:r>
    </w:p>
    <w:p w:rsidR="009D4285" w:rsidRPr="00DF5372" w:rsidRDefault="009F4878" w:rsidP="000C6EA7">
      <w:pPr>
        <w:numPr>
          <w:ilvl w:val="1"/>
          <w:numId w:val="8"/>
        </w:numPr>
        <w:spacing w:after="37" w:line="240" w:lineRule="auto"/>
        <w:ind w:left="1418" w:right="8" w:hanging="284"/>
        <w:rPr>
          <w:rFonts w:asciiTheme="minorHAnsi" w:hAnsiTheme="minorHAnsi" w:cs="Arial"/>
          <w:color w:val="auto"/>
          <w:sz w:val="22"/>
        </w:rPr>
      </w:pPr>
      <w:r w:rsidRPr="00DF5372">
        <w:rPr>
          <w:rFonts w:asciiTheme="minorHAnsi" w:hAnsiTheme="minorHAnsi" w:cs="Arial"/>
          <w:b/>
          <w:color w:val="auto"/>
          <w:sz w:val="22"/>
        </w:rPr>
        <w:t xml:space="preserve">sytuacji ekonomicznej lub finansowej;  </w:t>
      </w:r>
    </w:p>
    <w:p w:rsidR="001C3FD9" w:rsidRPr="00DF5372" w:rsidRDefault="009F4878" w:rsidP="000F42CE">
      <w:pPr>
        <w:spacing w:line="240" w:lineRule="auto"/>
        <w:ind w:left="1418"/>
        <w:rPr>
          <w:rFonts w:asciiTheme="minorHAnsi" w:hAnsiTheme="minorHAnsi" w:cs="Arial"/>
          <w:color w:val="auto"/>
          <w:sz w:val="22"/>
          <w:u w:val="single" w:color="000000"/>
        </w:rPr>
      </w:pPr>
      <w:r w:rsidRPr="00DF5372">
        <w:rPr>
          <w:rFonts w:asciiTheme="minorHAnsi" w:hAnsiTheme="minorHAnsi" w:cs="Arial"/>
          <w:color w:val="auto"/>
          <w:sz w:val="22"/>
          <w:u w:val="single" w:color="000000"/>
        </w:rPr>
        <w:t xml:space="preserve">Określenie warunku: </w:t>
      </w:r>
    </w:p>
    <w:p w:rsidR="009D4285" w:rsidRPr="00DF5372" w:rsidRDefault="009F4878" w:rsidP="000F42CE">
      <w:pPr>
        <w:spacing w:line="240" w:lineRule="auto"/>
        <w:ind w:left="1418"/>
        <w:rPr>
          <w:rFonts w:asciiTheme="minorHAnsi" w:hAnsiTheme="minorHAnsi" w:cs="Arial"/>
          <w:color w:val="auto"/>
          <w:sz w:val="22"/>
        </w:rPr>
      </w:pPr>
      <w:r w:rsidRPr="00DF5372">
        <w:rPr>
          <w:rFonts w:asciiTheme="minorHAnsi" w:hAnsiTheme="minorHAnsi" w:cs="Arial"/>
          <w:color w:val="auto"/>
          <w:sz w:val="22"/>
        </w:rPr>
        <w:t>Zamawiający nie ustanawia szcze</w:t>
      </w:r>
      <w:r w:rsidR="001C3FD9" w:rsidRPr="00DF5372">
        <w:rPr>
          <w:rFonts w:asciiTheme="minorHAnsi" w:hAnsiTheme="minorHAnsi" w:cs="Arial"/>
          <w:color w:val="auto"/>
          <w:sz w:val="22"/>
        </w:rPr>
        <w:t>gółowego warunku w tym zakresie;</w:t>
      </w:r>
    </w:p>
    <w:p w:rsidR="000B6259" w:rsidRPr="00DF5372" w:rsidRDefault="009F4878" w:rsidP="000C6EA7">
      <w:pPr>
        <w:numPr>
          <w:ilvl w:val="1"/>
          <w:numId w:val="8"/>
        </w:numPr>
        <w:spacing w:after="37" w:line="240" w:lineRule="auto"/>
        <w:ind w:left="1418" w:right="8" w:hanging="284"/>
        <w:rPr>
          <w:rFonts w:asciiTheme="minorHAnsi" w:hAnsiTheme="minorHAnsi" w:cs="Arial"/>
          <w:color w:val="auto"/>
          <w:sz w:val="22"/>
        </w:rPr>
      </w:pPr>
      <w:r w:rsidRPr="00DF5372">
        <w:rPr>
          <w:rFonts w:asciiTheme="minorHAnsi" w:hAnsiTheme="minorHAnsi" w:cs="Arial"/>
          <w:b/>
          <w:color w:val="auto"/>
          <w:sz w:val="22"/>
        </w:rPr>
        <w:t xml:space="preserve">zdolności technicznej lub zawodowej. </w:t>
      </w:r>
    </w:p>
    <w:p w:rsidR="001C3FD9" w:rsidRPr="00DF5372" w:rsidRDefault="009F4878" w:rsidP="000B6259">
      <w:pPr>
        <w:spacing w:after="37" w:line="240" w:lineRule="auto"/>
        <w:ind w:left="1418" w:right="8" w:firstLine="0"/>
        <w:rPr>
          <w:rFonts w:asciiTheme="minorHAnsi" w:hAnsiTheme="minorHAnsi" w:cs="Arial"/>
          <w:color w:val="auto"/>
          <w:sz w:val="22"/>
        </w:rPr>
      </w:pPr>
      <w:r w:rsidRPr="00DF5372">
        <w:rPr>
          <w:rFonts w:asciiTheme="minorHAnsi" w:hAnsiTheme="minorHAnsi" w:cs="Arial"/>
          <w:color w:val="auto"/>
          <w:sz w:val="22"/>
          <w:u w:val="single" w:color="000000"/>
        </w:rPr>
        <w:t>Określenie warunku:</w:t>
      </w:r>
    </w:p>
    <w:p w:rsidR="001C3FD9" w:rsidRPr="00DF5372" w:rsidRDefault="001C3FD9" w:rsidP="001C3FD9">
      <w:pPr>
        <w:spacing w:line="240" w:lineRule="auto"/>
        <w:ind w:left="1418"/>
        <w:rPr>
          <w:rFonts w:asciiTheme="minorHAnsi" w:hAnsiTheme="minorHAnsi" w:cs="Arial"/>
          <w:color w:val="auto"/>
          <w:sz w:val="22"/>
        </w:rPr>
      </w:pPr>
      <w:r w:rsidRPr="00DF5372">
        <w:rPr>
          <w:rFonts w:asciiTheme="minorHAnsi" w:hAnsiTheme="minorHAnsi" w:cs="Arial"/>
          <w:color w:val="auto"/>
          <w:sz w:val="22"/>
        </w:rPr>
        <w:t>Zamawiający nie ustanawia szczegółowego warunku w tym zakresie.</w:t>
      </w:r>
    </w:p>
    <w:p w:rsidR="006D3965" w:rsidRPr="00DF5372" w:rsidRDefault="006D3965" w:rsidP="001C3FD9">
      <w:pPr>
        <w:spacing w:line="240" w:lineRule="auto"/>
        <w:ind w:left="1418"/>
        <w:rPr>
          <w:rFonts w:asciiTheme="minorHAnsi" w:hAnsiTheme="minorHAnsi" w:cs="Arial"/>
          <w:color w:val="auto"/>
          <w:sz w:val="22"/>
        </w:rPr>
      </w:pPr>
    </w:p>
    <w:p w:rsidR="009D4285" w:rsidRPr="00DF5372" w:rsidRDefault="009D4285" w:rsidP="00DE108F">
      <w:pPr>
        <w:spacing w:after="36" w:line="240" w:lineRule="auto"/>
        <w:ind w:left="0" w:right="0" w:firstLine="0"/>
        <w:jc w:val="left"/>
        <w:rPr>
          <w:rFonts w:asciiTheme="minorHAnsi" w:hAnsiTheme="minorHAnsi" w:cs="Arial"/>
          <w:color w:val="0070C0"/>
          <w:sz w:val="22"/>
        </w:rPr>
      </w:pPr>
    </w:p>
    <w:p w:rsidR="009D4285" w:rsidRPr="00DF5372" w:rsidRDefault="009F4878" w:rsidP="000C6EA7">
      <w:pPr>
        <w:numPr>
          <w:ilvl w:val="0"/>
          <w:numId w:val="4"/>
        </w:numPr>
        <w:spacing w:after="37" w:line="240" w:lineRule="auto"/>
        <w:ind w:hanging="360"/>
        <w:rPr>
          <w:rFonts w:asciiTheme="minorHAnsi" w:hAnsiTheme="minorHAnsi" w:cs="Arial"/>
          <w:color w:val="auto"/>
          <w:sz w:val="22"/>
        </w:rPr>
      </w:pPr>
      <w:r w:rsidRPr="00DF5372">
        <w:rPr>
          <w:rFonts w:asciiTheme="minorHAnsi" w:hAnsiTheme="minorHAnsi" w:cs="Arial"/>
          <w:b/>
          <w:color w:val="auto"/>
          <w:sz w:val="22"/>
        </w:rPr>
        <w:t xml:space="preserve">Warunki udziału w postepowaniu dla wykonawców wspólnie ubiegający się o udzielenie zamówienia:  </w:t>
      </w:r>
    </w:p>
    <w:p w:rsidR="009D4285" w:rsidRPr="00DF5372" w:rsidRDefault="009F4878" w:rsidP="00DE108F">
      <w:pPr>
        <w:spacing w:line="240" w:lineRule="auto"/>
        <w:ind w:left="370"/>
        <w:rPr>
          <w:rFonts w:asciiTheme="minorHAnsi" w:hAnsiTheme="minorHAnsi" w:cs="Arial"/>
          <w:color w:val="auto"/>
          <w:sz w:val="22"/>
        </w:rPr>
      </w:pPr>
      <w:r w:rsidRPr="00DF5372">
        <w:rPr>
          <w:rFonts w:asciiTheme="minorHAnsi" w:hAnsiTheme="minorHAnsi" w:cs="Arial"/>
          <w:color w:val="auto"/>
          <w:sz w:val="22"/>
        </w:rPr>
        <w:t xml:space="preserve">W przypadku Wykonawców wspólnie ubiegających się o udzielenie zamówienia: </w:t>
      </w:r>
    </w:p>
    <w:p w:rsidR="009D4285" w:rsidRPr="00DF5372" w:rsidRDefault="009F4878" w:rsidP="00EF1F8C">
      <w:pPr>
        <w:spacing w:line="240" w:lineRule="auto"/>
        <w:ind w:left="0" w:firstLine="0"/>
        <w:rPr>
          <w:rFonts w:asciiTheme="minorHAnsi" w:hAnsiTheme="minorHAnsi" w:cs="Arial"/>
          <w:color w:val="auto"/>
          <w:sz w:val="22"/>
        </w:rPr>
      </w:pPr>
      <w:r w:rsidRPr="00DF5372">
        <w:rPr>
          <w:rFonts w:asciiTheme="minorHAnsi" w:hAnsiTheme="minorHAnsi" w:cs="Arial"/>
          <w:color w:val="auto"/>
          <w:sz w:val="22"/>
        </w:rPr>
        <w:t xml:space="preserve">. </w:t>
      </w:r>
    </w:p>
    <w:p w:rsidR="009D4285" w:rsidRPr="00DF5372" w:rsidRDefault="009F4878" w:rsidP="000C6EA7">
      <w:pPr>
        <w:numPr>
          <w:ilvl w:val="1"/>
          <w:numId w:val="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brak podstaw do wykluczenia z postępo</w:t>
      </w:r>
      <w:r w:rsidR="000F4060" w:rsidRPr="00DF5372">
        <w:rPr>
          <w:rFonts w:asciiTheme="minorHAnsi" w:hAnsiTheme="minorHAnsi" w:cs="Arial"/>
          <w:color w:val="auto"/>
          <w:sz w:val="22"/>
        </w:rPr>
        <w:t>wania o udzielenie zamówienia w </w:t>
      </w:r>
      <w:r w:rsidRPr="00DF5372">
        <w:rPr>
          <w:rFonts w:asciiTheme="minorHAnsi" w:hAnsiTheme="minorHAnsi" w:cs="Arial"/>
          <w:color w:val="auto"/>
          <w:sz w:val="22"/>
        </w:rPr>
        <w:t xml:space="preserve">okolicznościach, o których mowa w art. 24 ust. 1 pkt 12-23 ustawy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powinien spełnić każdy z wykonawców samodzielnie. </w:t>
      </w:r>
    </w:p>
    <w:p w:rsidR="009D4285" w:rsidRPr="00DF5372" w:rsidRDefault="009F4878" w:rsidP="000C6EA7">
      <w:pPr>
        <w:numPr>
          <w:ilvl w:val="1"/>
          <w:numId w:val="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brak podstaw do wykluczenia z postępowania o udzielenie zamówienia w</w:t>
      </w:r>
      <w:r w:rsidR="000F4060" w:rsidRPr="00DF5372">
        <w:rPr>
          <w:rFonts w:asciiTheme="minorHAnsi" w:hAnsiTheme="minorHAnsi" w:cs="Arial"/>
          <w:color w:val="auto"/>
          <w:sz w:val="22"/>
        </w:rPr>
        <w:t> </w:t>
      </w:r>
      <w:r w:rsidRPr="00DF5372">
        <w:rPr>
          <w:rFonts w:asciiTheme="minorHAnsi" w:hAnsiTheme="minorHAnsi" w:cs="Arial"/>
          <w:color w:val="auto"/>
          <w:sz w:val="22"/>
        </w:rPr>
        <w:t xml:space="preserve">okolicznościach, o których mowa w art. 24 ust. 5 ustawy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powinien spełnić każdy z wykonawców samodzielnie. </w:t>
      </w:r>
    </w:p>
    <w:p w:rsidR="009D4285" w:rsidRPr="000C25F2" w:rsidRDefault="000C25F2" w:rsidP="000C25F2">
      <w:pPr>
        <w:numPr>
          <w:ilvl w:val="1"/>
          <w:numId w:val="5"/>
        </w:numPr>
        <w:spacing w:after="36" w:line="240" w:lineRule="auto"/>
        <w:ind w:left="284" w:right="0" w:firstLine="0"/>
        <w:rPr>
          <w:rFonts w:asciiTheme="minorHAnsi" w:hAnsiTheme="minorHAnsi" w:cs="Arial"/>
          <w:color w:val="0070C0"/>
          <w:sz w:val="22"/>
        </w:rPr>
      </w:pPr>
      <w:r w:rsidRPr="000C25F2">
        <w:rPr>
          <w:rFonts w:asciiTheme="minorHAnsi" w:hAnsiTheme="minorHAnsi" w:cs="Arial"/>
          <w:b/>
          <w:color w:val="auto"/>
          <w:sz w:val="22"/>
        </w:rPr>
        <w:t>oświadczenia</w:t>
      </w:r>
      <w:r w:rsidR="009F4878" w:rsidRPr="000C25F2">
        <w:rPr>
          <w:rFonts w:asciiTheme="minorHAnsi" w:hAnsiTheme="minorHAnsi" w:cs="Arial"/>
          <w:b/>
          <w:color w:val="auto"/>
          <w:sz w:val="22"/>
        </w:rPr>
        <w:t>,</w:t>
      </w:r>
      <w:r w:rsidR="009F4878" w:rsidRPr="000C25F2">
        <w:rPr>
          <w:rFonts w:asciiTheme="minorHAnsi" w:hAnsiTheme="minorHAnsi" w:cs="Arial"/>
          <w:color w:val="auto"/>
          <w:sz w:val="22"/>
        </w:rPr>
        <w:t xml:space="preserve"> potwierdzające, że wykonawca nie podlega wykluczeniu </w:t>
      </w:r>
      <w:r w:rsidRPr="000C25F2">
        <w:rPr>
          <w:rFonts w:asciiTheme="minorHAnsi" w:hAnsiTheme="minorHAnsi" w:cs="Arial"/>
          <w:color w:val="auto"/>
          <w:sz w:val="22"/>
        </w:rPr>
        <w:t>oraz spełnia warunki udziału w postępowaniu ze wskazaniem części dotyczącej spełniania warunków udziału w postępowaniu  składa każdy z wykonawców wspólnie ubiegających się o zamówienie</w:t>
      </w:r>
    </w:p>
    <w:p w:rsidR="009D4285" w:rsidRPr="00DF5372" w:rsidRDefault="009F4878" w:rsidP="000C6EA7">
      <w:pPr>
        <w:numPr>
          <w:ilvl w:val="0"/>
          <w:numId w:val="4"/>
        </w:numPr>
        <w:spacing w:after="0" w:line="240" w:lineRule="auto"/>
        <w:ind w:hanging="360"/>
        <w:rPr>
          <w:rFonts w:asciiTheme="minorHAnsi" w:hAnsiTheme="minorHAnsi" w:cs="Arial"/>
          <w:color w:val="auto"/>
          <w:sz w:val="22"/>
        </w:rPr>
      </w:pPr>
      <w:r w:rsidRPr="00DF5372">
        <w:rPr>
          <w:rFonts w:asciiTheme="minorHAnsi" w:hAnsiTheme="minorHAnsi" w:cs="Arial"/>
          <w:b/>
          <w:color w:val="auto"/>
          <w:sz w:val="22"/>
        </w:rPr>
        <w:t>Poleganie na potencjale innych podmiotów.</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DF5372">
        <w:rPr>
          <w:rFonts w:asciiTheme="minorHAnsi" w:hAnsiTheme="minorHAnsi" w:cs="Arial"/>
          <w:color w:val="auto"/>
          <w:sz w:val="22"/>
        </w:rPr>
        <w:lastRenderedPageBreak/>
        <w:t>ekonomicznej innych podmiotów, niezależnie od charakteru prawnego łączących go z nim stosunków prawnych.</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 xml:space="preserve">Wykonawca, który polega na zdolnościach lub sytuacji innych podmiotów, musi udowodnić zamawiającemu, że realizując zamówienie, będzie dysponował niezbędnymi zasobami tych podmiotów, w szczególności </w:t>
      </w:r>
      <w:r w:rsidRPr="00DF5372">
        <w:rPr>
          <w:rFonts w:asciiTheme="minorHAnsi" w:hAnsiTheme="minorHAnsi" w:cs="Arial"/>
          <w:b/>
          <w:color w:val="auto"/>
          <w:sz w:val="22"/>
        </w:rPr>
        <w:t xml:space="preserve">przedstawiając </w:t>
      </w:r>
      <w:r w:rsidRPr="00DF5372">
        <w:rPr>
          <w:rFonts w:asciiTheme="minorHAnsi" w:hAnsiTheme="minorHAnsi" w:cs="Arial"/>
          <w:b/>
          <w:color w:val="auto"/>
          <w:sz w:val="22"/>
          <w:u w:val="single" w:color="000000"/>
        </w:rPr>
        <w:t>zobowiązanie</w:t>
      </w:r>
      <w:r w:rsidRPr="00DF5372">
        <w:rPr>
          <w:rFonts w:asciiTheme="minorHAnsi" w:hAnsiTheme="minorHAnsi" w:cs="Arial"/>
          <w:b/>
          <w:color w:val="auto"/>
          <w:sz w:val="22"/>
        </w:rPr>
        <w:t xml:space="preserve"> tych podmiotów do oddania mu do dyspozycji niezbędnych zasobów na potrzeby realizacji zamówienia. </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 xml:space="preserve">Wykonawca, który polega </w:t>
      </w:r>
      <w:r w:rsidRPr="00DF5372">
        <w:rPr>
          <w:rFonts w:asciiTheme="minorHAnsi" w:hAnsiTheme="minorHAnsi" w:cs="Arial"/>
          <w:color w:val="auto"/>
          <w:sz w:val="22"/>
          <w:u w:val="single" w:color="000000"/>
        </w:rPr>
        <w:t>na sytuacji finansowej lub ekonomicznej</w:t>
      </w:r>
      <w:r w:rsidRPr="00DF5372">
        <w:rPr>
          <w:rFonts w:asciiTheme="minorHAnsi" w:hAnsiTheme="minorHAnsi" w:cs="Arial"/>
          <w:color w:val="auto"/>
          <w:sz w:val="22"/>
        </w:rPr>
        <w:t xml:space="preserve"> innych podmiotów, odpowiada </w:t>
      </w:r>
      <w:r w:rsidRPr="00DF5372">
        <w:rPr>
          <w:rFonts w:asciiTheme="minorHAnsi" w:hAnsiTheme="minorHAnsi" w:cs="Arial"/>
          <w:b/>
          <w:color w:val="auto"/>
          <w:sz w:val="22"/>
        </w:rPr>
        <w:t xml:space="preserve">solidarnie </w:t>
      </w:r>
      <w:r w:rsidRPr="00DF5372">
        <w:rPr>
          <w:rFonts w:asciiTheme="minorHAnsi" w:hAnsiTheme="minorHAnsi" w:cs="Arial"/>
          <w:color w:val="auto"/>
          <w:sz w:val="22"/>
        </w:rPr>
        <w:t>z podmiotem, który zobowiązał się do udostępnienia zasobów, za szkodę poniesioną przez zamawiającego powstałą wskutek nieudostępnienia tych zasobów, chyba że za nieudostępnienie zasobów nie ponosi winy.</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 xml:space="preserve">Jeżeli zdolności techniczne lub zawodowe lub sytuacja ekonomiczna lub finansowa, podmiotu, o którym mowa w ust. 1, nie potwierdzają spełnienia przez wykonawcę </w:t>
      </w:r>
      <w:r w:rsidR="00AF7727" w:rsidRPr="00DF5372">
        <w:rPr>
          <w:rFonts w:asciiTheme="minorHAnsi" w:hAnsiTheme="minorHAnsi" w:cs="Arial"/>
          <w:color w:val="auto"/>
          <w:sz w:val="22"/>
        </w:rPr>
        <w:t xml:space="preserve">lub podwykonawcę </w:t>
      </w:r>
      <w:r w:rsidRPr="00DF5372">
        <w:rPr>
          <w:rFonts w:asciiTheme="minorHAnsi" w:hAnsiTheme="minorHAnsi" w:cs="Arial"/>
          <w:color w:val="auto"/>
          <w:sz w:val="22"/>
        </w:rPr>
        <w:t>warunków udziału w postępowaniu lub zachodzą wobec tych podmiotów podstawy wykluczenia, zamawiający żąda, aby wykonawca w terminie określonym przez zamawiającego:</w:t>
      </w:r>
    </w:p>
    <w:p w:rsidR="009D4285" w:rsidRPr="00DF5372" w:rsidRDefault="009F4878" w:rsidP="000C6EA7">
      <w:pPr>
        <w:numPr>
          <w:ilvl w:val="1"/>
          <w:numId w:val="6"/>
        </w:numPr>
        <w:spacing w:line="240" w:lineRule="auto"/>
        <w:ind w:left="1134" w:firstLine="0"/>
        <w:rPr>
          <w:rFonts w:asciiTheme="minorHAnsi" w:hAnsiTheme="minorHAnsi" w:cs="Arial"/>
          <w:color w:val="auto"/>
          <w:sz w:val="22"/>
        </w:rPr>
      </w:pPr>
      <w:r w:rsidRPr="00DF5372">
        <w:rPr>
          <w:rFonts w:asciiTheme="minorHAnsi" w:hAnsiTheme="minorHAnsi" w:cs="Arial"/>
          <w:color w:val="auto"/>
          <w:sz w:val="22"/>
        </w:rPr>
        <w:t xml:space="preserve">zastąpił ten podmiot innym podmiotem lub podmiotami lub </w:t>
      </w:r>
    </w:p>
    <w:p w:rsidR="009D4285" w:rsidRPr="00DF5372" w:rsidRDefault="009F4878" w:rsidP="000C6EA7">
      <w:pPr>
        <w:numPr>
          <w:ilvl w:val="1"/>
          <w:numId w:val="6"/>
        </w:numPr>
        <w:spacing w:line="240" w:lineRule="auto"/>
        <w:ind w:left="1418" w:hanging="284"/>
        <w:rPr>
          <w:rFonts w:asciiTheme="minorHAnsi" w:hAnsiTheme="minorHAnsi" w:cs="Arial"/>
          <w:color w:val="auto"/>
          <w:sz w:val="22"/>
        </w:rPr>
      </w:pPr>
      <w:r w:rsidRPr="00DF5372">
        <w:rPr>
          <w:rFonts w:asciiTheme="minorHAnsi" w:hAnsiTheme="minorHAnsi" w:cs="Arial"/>
          <w:color w:val="auto"/>
          <w:sz w:val="22"/>
        </w:rPr>
        <w:t xml:space="preserve">zobowiązał się do osobistego wykonania odpowiedniej części zamówienia, jeżeli wykaże zdolności techniczne lub zawodowe lub sytuację finansową lub ekonomiczną, o których mowa w ust. 1. </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Z zobowiązania lub innych dokumentów potwierdzających udostępnienie zasobów przez inne podmioty musi bezspornie i jednoznacznie wynikać w szczególności:</w:t>
      </w:r>
    </w:p>
    <w:p w:rsidR="009D4285" w:rsidRPr="00DF5372" w:rsidRDefault="000F42CE" w:rsidP="000C6EA7">
      <w:pPr>
        <w:numPr>
          <w:ilvl w:val="1"/>
          <w:numId w:val="7"/>
        </w:numPr>
        <w:spacing w:after="37" w:line="240" w:lineRule="auto"/>
        <w:ind w:left="1418" w:right="8" w:hanging="283"/>
        <w:rPr>
          <w:rFonts w:asciiTheme="minorHAnsi" w:hAnsiTheme="minorHAnsi" w:cs="Arial"/>
          <w:color w:val="auto"/>
          <w:sz w:val="22"/>
        </w:rPr>
      </w:pPr>
      <w:r w:rsidRPr="00DF5372">
        <w:rPr>
          <w:rFonts w:asciiTheme="minorHAnsi" w:hAnsiTheme="minorHAnsi" w:cs="Arial"/>
          <w:b/>
          <w:color w:val="auto"/>
          <w:sz w:val="22"/>
        </w:rPr>
        <w:t>Jaki</w:t>
      </w:r>
      <w:r w:rsidR="009F4878" w:rsidRPr="00DF5372">
        <w:rPr>
          <w:rFonts w:asciiTheme="minorHAnsi" w:hAnsiTheme="minorHAnsi" w:cs="Arial"/>
          <w:b/>
          <w:color w:val="auto"/>
          <w:sz w:val="22"/>
        </w:rPr>
        <w:t xml:space="preserve"> jest zakres dostępnych wykonawcy zasobów innego podmiotu; </w:t>
      </w:r>
    </w:p>
    <w:p w:rsidR="009D4285" w:rsidRPr="00DF5372" w:rsidRDefault="000F42CE" w:rsidP="000C6EA7">
      <w:pPr>
        <w:numPr>
          <w:ilvl w:val="1"/>
          <w:numId w:val="7"/>
        </w:numPr>
        <w:spacing w:after="37" w:line="240" w:lineRule="auto"/>
        <w:ind w:left="1418" w:right="8" w:hanging="283"/>
        <w:rPr>
          <w:rFonts w:asciiTheme="minorHAnsi" w:hAnsiTheme="minorHAnsi" w:cs="Arial"/>
          <w:color w:val="auto"/>
          <w:sz w:val="22"/>
        </w:rPr>
      </w:pPr>
      <w:r w:rsidRPr="00DF5372">
        <w:rPr>
          <w:rFonts w:asciiTheme="minorHAnsi" w:hAnsiTheme="minorHAnsi" w:cs="Arial"/>
          <w:b/>
          <w:color w:val="auto"/>
          <w:sz w:val="22"/>
        </w:rPr>
        <w:t>W</w:t>
      </w:r>
      <w:r w:rsidR="009F4878" w:rsidRPr="00DF5372">
        <w:rPr>
          <w:rFonts w:asciiTheme="minorHAnsi" w:hAnsiTheme="minorHAnsi" w:cs="Arial"/>
          <w:b/>
          <w:color w:val="auto"/>
          <w:sz w:val="22"/>
        </w:rPr>
        <w:t xml:space="preserve"> jaki sposób zostaną wykorzystane zasoby innego podmiotu, przez wykonawcę, przy wykonywaniu zamówienia publicznego; </w:t>
      </w:r>
    </w:p>
    <w:p w:rsidR="009D4285" w:rsidRPr="00DF5372" w:rsidRDefault="000F42CE" w:rsidP="000C6EA7">
      <w:pPr>
        <w:numPr>
          <w:ilvl w:val="1"/>
          <w:numId w:val="7"/>
        </w:numPr>
        <w:spacing w:after="37" w:line="240" w:lineRule="auto"/>
        <w:ind w:left="1418" w:right="8" w:hanging="284"/>
        <w:rPr>
          <w:rFonts w:asciiTheme="minorHAnsi" w:hAnsiTheme="minorHAnsi" w:cs="Arial"/>
          <w:color w:val="auto"/>
          <w:sz w:val="22"/>
        </w:rPr>
      </w:pPr>
      <w:r w:rsidRPr="00DF5372">
        <w:rPr>
          <w:rFonts w:asciiTheme="minorHAnsi" w:hAnsiTheme="minorHAnsi" w:cs="Arial"/>
          <w:b/>
          <w:color w:val="auto"/>
          <w:sz w:val="22"/>
        </w:rPr>
        <w:t>Jaki</w:t>
      </w:r>
      <w:r w:rsidR="009F4878" w:rsidRPr="00DF5372">
        <w:rPr>
          <w:rFonts w:asciiTheme="minorHAnsi" w:hAnsiTheme="minorHAnsi" w:cs="Arial"/>
          <w:b/>
          <w:color w:val="auto"/>
          <w:sz w:val="22"/>
        </w:rPr>
        <w:t xml:space="preserve"> jest zakres i w jakim okresie inny podmiot będzie brał udz</w:t>
      </w:r>
      <w:r w:rsidRPr="00DF5372">
        <w:rPr>
          <w:rFonts w:asciiTheme="minorHAnsi" w:hAnsiTheme="minorHAnsi" w:cs="Arial"/>
          <w:b/>
          <w:color w:val="auto"/>
          <w:sz w:val="22"/>
        </w:rPr>
        <w:t xml:space="preserve">iał przy wykonywaniu zamówienia </w:t>
      </w:r>
      <w:r w:rsidR="009F4878" w:rsidRPr="00DF5372">
        <w:rPr>
          <w:rFonts w:asciiTheme="minorHAnsi" w:hAnsiTheme="minorHAnsi" w:cs="Arial"/>
          <w:b/>
          <w:color w:val="auto"/>
          <w:sz w:val="22"/>
        </w:rPr>
        <w:t xml:space="preserve">publicznego; </w:t>
      </w:r>
    </w:p>
    <w:p w:rsidR="009D4285" w:rsidRPr="00DF5372" w:rsidRDefault="000F42CE" w:rsidP="000C6EA7">
      <w:pPr>
        <w:numPr>
          <w:ilvl w:val="1"/>
          <w:numId w:val="7"/>
        </w:numPr>
        <w:spacing w:after="37" w:line="240" w:lineRule="auto"/>
        <w:ind w:left="1418" w:right="8" w:hanging="284"/>
        <w:rPr>
          <w:rFonts w:asciiTheme="minorHAnsi" w:hAnsiTheme="minorHAnsi" w:cs="Arial"/>
          <w:color w:val="auto"/>
          <w:sz w:val="22"/>
        </w:rPr>
      </w:pPr>
      <w:r w:rsidRPr="00DF5372">
        <w:rPr>
          <w:rFonts w:asciiTheme="minorHAnsi" w:hAnsiTheme="minorHAnsi" w:cs="Arial"/>
          <w:b/>
          <w:color w:val="auto"/>
          <w:sz w:val="22"/>
        </w:rPr>
        <w:t>C</w:t>
      </w:r>
      <w:r w:rsidR="009F4878" w:rsidRPr="00DF5372">
        <w:rPr>
          <w:rFonts w:asciiTheme="minorHAnsi" w:hAnsiTheme="minorHAnsi" w:cs="Arial"/>
          <w:b/>
          <w:color w:val="auto"/>
          <w:sz w:val="22"/>
        </w:rPr>
        <w:t xml:space="preserve">zy podmiot, na zdolnościach którego wykonawca polega w odniesieniu do warunków udziału w postępowaniu dotyczących wykształcenia, kwalifikacji zawodowych lub doświadczenia, zrealizuje roboty budowlane lub usługi, których wskazane zdolności dotyczą. </w:t>
      </w:r>
    </w:p>
    <w:p w:rsidR="009D4285" w:rsidRPr="00DF5372" w:rsidRDefault="009F4878" w:rsidP="000C6EA7">
      <w:pPr>
        <w:numPr>
          <w:ilvl w:val="1"/>
          <w:numId w:val="4"/>
        </w:numPr>
        <w:spacing w:line="240" w:lineRule="auto"/>
        <w:ind w:left="993" w:hanging="284"/>
        <w:rPr>
          <w:rFonts w:asciiTheme="minorHAnsi" w:hAnsiTheme="minorHAnsi" w:cs="Arial"/>
          <w:color w:val="auto"/>
          <w:sz w:val="22"/>
        </w:rPr>
      </w:pPr>
      <w:r w:rsidRPr="00DF5372">
        <w:rPr>
          <w:rFonts w:asciiTheme="minorHAnsi" w:hAnsiTheme="minorHAnsi" w:cs="Arial"/>
          <w:color w:val="auto"/>
          <w:sz w:val="22"/>
        </w:rPr>
        <w:t xml:space="preserve">Zamawiający </w:t>
      </w:r>
      <w:r w:rsidRPr="00DF5372">
        <w:rPr>
          <w:rFonts w:asciiTheme="minorHAnsi" w:hAnsiTheme="minorHAnsi" w:cs="Arial"/>
          <w:b/>
          <w:color w:val="auto"/>
          <w:sz w:val="22"/>
        </w:rPr>
        <w:t xml:space="preserve">żąda </w:t>
      </w:r>
      <w:r w:rsidRPr="00DF5372">
        <w:rPr>
          <w:rFonts w:asciiTheme="minorHAnsi" w:hAnsiTheme="minorHAnsi" w:cs="Arial"/>
          <w:color w:val="auto"/>
          <w:sz w:val="22"/>
        </w:rPr>
        <w:t>od wykonawcy, który poleg</w:t>
      </w:r>
      <w:r w:rsidR="000F42CE" w:rsidRPr="00DF5372">
        <w:rPr>
          <w:rFonts w:asciiTheme="minorHAnsi" w:hAnsiTheme="minorHAnsi" w:cs="Arial"/>
          <w:color w:val="auto"/>
          <w:sz w:val="22"/>
        </w:rPr>
        <w:t xml:space="preserve">a na zdolnościach lub sytuacji </w:t>
      </w:r>
      <w:r w:rsidRPr="00DF5372">
        <w:rPr>
          <w:rFonts w:asciiTheme="minorHAnsi" w:hAnsiTheme="minorHAnsi" w:cs="Arial"/>
          <w:color w:val="auto"/>
          <w:sz w:val="22"/>
        </w:rPr>
        <w:t>innych podmiotów na zasadach określonych powyżej, przedstawienia w odniesieniu do tych podmiotów dokumenty potwierdzające brak podst</w:t>
      </w:r>
      <w:r w:rsidR="000F42CE" w:rsidRPr="00DF5372">
        <w:rPr>
          <w:rFonts w:asciiTheme="minorHAnsi" w:hAnsiTheme="minorHAnsi" w:cs="Arial"/>
          <w:color w:val="auto"/>
          <w:sz w:val="22"/>
        </w:rPr>
        <w:t>aw do wykluczenia, wymienione w</w:t>
      </w:r>
      <w:r w:rsidRPr="00DF5372">
        <w:rPr>
          <w:rFonts w:asciiTheme="minorHAnsi" w:hAnsiTheme="minorHAnsi" w:cs="Arial"/>
          <w:color w:val="auto"/>
          <w:sz w:val="22"/>
        </w:rPr>
        <w:t xml:space="preserve"> rozdziale VI SIWZ. </w:t>
      </w:r>
    </w:p>
    <w:p w:rsidR="009D4285" w:rsidRPr="00DF5372" w:rsidRDefault="009F4878" w:rsidP="000C6EA7">
      <w:pPr>
        <w:numPr>
          <w:ilvl w:val="0"/>
          <w:numId w:val="4"/>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Wykonawca, który nie wykazał spełniania warunków udziału w postępowaniu lub nie wykazał braku podstaw wykluczenia na podstawie art</w:t>
      </w:r>
      <w:r w:rsidR="0055695F" w:rsidRPr="00DF5372">
        <w:rPr>
          <w:rFonts w:asciiTheme="minorHAnsi" w:hAnsiTheme="minorHAnsi" w:cs="Arial"/>
          <w:color w:val="auto"/>
          <w:sz w:val="22"/>
        </w:rPr>
        <w:t xml:space="preserve">. 24 ust.1 pkt 12-23 </w:t>
      </w:r>
      <w:r w:rsidR="00F70AB8">
        <w:rPr>
          <w:rFonts w:asciiTheme="minorHAnsi" w:hAnsiTheme="minorHAnsi" w:cs="Arial"/>
          <w:color w:val="auto"/>
          <w:sz w:val="22"/>
        </w:rPr>
        <w:t xml:space="preserve"> oraz ust. 5 </w:t>
      </w:r>
      <w:r w:rsidR="0055695F" w:rsidRPr="00DF5372">
        <w:rPr>
          <w:rFonts w:asciiTheme="minorHAnsi" w:hAnsiTheme="minorHAnsi" w:cs="Arial"/>
          <w:color w:val="auto"/>
          <w:sz w:val="22"/>
        </w:rPr>
        <w:t xml:space="preserve">ustawy </w:t>
      </w:r>
      <w:proofErr w:type="spellStart"/>
      <w:r w:rsidR="0055695F"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zostanie wykluczony. Ofertę Wykonawcy wykluczonego uznaje się za odrzuconą. </w:t>
      </w:r>
    </w:p>
    <w:p w:rsidR="009D4285" w:rsidRPr="00DF5372" w:rsidRDefault="009D4285" w:rsidP="00DE108F">
      <w:pPr>
        <w:spacing w:after="70" w:line="240" w:lineRule="auto"/>
        <w:ind w:left="0" w:right="0" w:firstLine="0"/>
        <w:jc w:val="left"/>
        <w:rPr>
          <w:rFonts w:asciiTheme="minorHAnsi" w:hAnsiTheme="minorHAnsi" w:cs="Arial"/>
          <w:color w:val="0070C0"/>
          <w:sz w:val="22"/>
        </w:rPr>
      </w:pPr>
    </w:p>
    <w:p w:rsidR="009D4285" w:rsidRPr="00DF5372" w:rsidRDefault="009F4878" w:rsidP="00DE108F">
      <w:pPr>
        <w:shd w:val="clear" w:color="auto" w:fill="C0C0C0"/>
        <w:spacing w:after="68" w:line="240" w:lineRule="auto"/>
        <w:ind w:left="0" w:right="0" w:firstLine="0"/>
        <w:jc w:val="left"/>
        <w:rPr>
          <w:rFonts w:asciiTheme="minorHAnsi" w:hAnsiTheme="minorHAnsi" w:cs="Arial"/>
          <w:color w:val="auto"/>
          <w:sz w:val="22"/>
        </w:rPr>
      </w:pPr>
      <w:r w:rsidRPr="00DF5372">
        <w:rPr>
          <w:rFonts w:asciiTheme="minorHAnsi" w:hAnsiTheme="minorHAnsi" w:cs="Arial"/>
          <w:b/>
          <w:color w:val="auto"/>
          <w:sz w:val="22"/>
          <w:bdr w:val="single" w:sz="8" w:space="0" w:color="000000"/>
        </w:rPr>
        <w:t xml:space="preserve">Rozdział </w:t>
      </w:r>
      <w:proofErr w:type="spellStart"/>
      <w:r w:rsidRPr="00DF5372">
        <w:rPr>
          <w:rFonts w:asciiTheme="minorHAnsi" w:hAnsiTheme="minorHAnsi" w:cs="Arial"/>
          <w:b/>
          <w:color w:val="auto"/>
          <w:sz w:val="22"/>
          <w:bdr w:val="single" w:sz="8" w:space="0" w:color="000000"/>
        </w:rPr>
        <w:t>Va</w:t>
      </w:r>
      <w:proofErr w:type="spellEnd"/>
      <w:r w:rsidRPr="00DF5372">
        <w:rPr>
          <w:rFonts w:asciiTheme="minorHAnsi" w:hAnsiTheme="minorHAnsi" w:cs="Arial"/>
          <w:b/>
          <w:color w:val="auto"/>
          <w:sz w:val="22"/>
          <w:bdr w:val="single" w:sz="8" w:space="0" w:color="000000"/>
        </w:rPr>
        <w:t xml:space="preserve"> . PODSTA</w:t>
      </w:r>
      <w:r w:rsidR="0055695F" w:rsidRPr="00DF5372">
        <w:rPr>
          <w:rFonts w:asciiTheme="minorHAnsi" w:hAnsiTheme="minorHAnsi" w:cs="Arial"/>
          <w:b/>
          <w:color w:val="auto"/>
          <w:sz w:val="22"/>
          <w:bdr w:val="single" w:sz="8" w:space="0" w:color="000000"/>
        </w:rPr>
        <w:t>WY WYKLUCZENIA, o których mowa w</w:t>
      </w:r>
      <w:r w:rsidRPr="00DF5372">
        <w:rPr>
          <w:rFonts w:asciiTheme="minorHAnsi" w:hAnsiTheme="minorHAnsi" w:cs="Arial"/>
          <w:b/>
          <w:color w:val="auto"/>
          <w:sz w:val="22"/>
          <w:bdr w:val="single" w:sz="8" w:space="0" w:color="000000"/>
        </w:rPr>
        <w:t xml:space="preserve"> art. 24 ust.5</w:t>
      </w:r>
    </w:p>
    <w:p w:rsidR="009D4285" w:rsidRPr="00DF5372" w:rsidRDefault="009D4285" w:rsidP="00DE108F">
      <w:pPr>
        <w:spacing w:after="41" w:line="240" w:lineRule="auto"/>
        <w:ind w:left="0" w:right="0" w:firstLine="0"/>
        <w:jc w:val="left"/>
        <w:rPr>
          <w:rFonts w:asciiTheme="minorHAnsi" w:hAnsiTheme="minorHAnsi" w:cs="Arial"/>
          <w:color w:val="auto"/>
          <w:sz w:val="22"/>
        </w:rPr>
      </w:pPr>
    </w:p>
    <w:p w:rsidR="009D4285" w:rsidRPr="00DF5372" w:rsidRDefault="009F4878" w:rsidP="00DE108F">
      <w:pPr>
        <w:spacing w:line="240" w:lineRule="auto"/>
        <w:rPr>
          <w:rFonts w:asciiTheme="minorHAnsi" w:hAnsiTheme="minorHAnsi" w:cs="Arial"/>
          <w:color w:val="auto"/>
          <w:sz w:val="22"/>
        </w:rPr>
      </w:pPr>
      <w:r w:rsidRPr="00DF5372">
        <w:rPr>
          <w:rFonts w:asciiTheme="minorHAnsi" w:hAnsiTheme="minorHAnsi" w:cs="Arial"/>
          <w:color w:val="auto"/>
          <w:sz w:val="22"/>
        </w:rPr>
        <w:t xml:space="preserve">1. Zamawiający przewiduje następujące fakultatywne podstawy wykluczenia:  </w:t>
      </w:r>
    </w:p>
    <w:p w:rsidR="009D4285" w:rsidRPr="00DF5372" w:rsidRDefault="009F4878" w:rsidP="0055695F">
      <w:pPr>
        <w:spacing w:line="240" w:lineRule="auto"/>
        <w:ind w:left="284" w:firstLine="0"/>
        <w:rPr>
          <w:rFonts w:asciiTheme="minorHAnsi" w:hAnsiTheme="minorHAnsi" w:cs="Arial"/>
          <w:color w:val="auto"/>
          <w:sz w:val="22"/>
        </w:rPr>
      </w:pPr>
      <w:r w:rsidRPr="00DF5372">
        <w:rPr>
          <w:rFonts w:asciiTheme="minorHAnsi" w:hAnsiTheme="minorHAnsi" w:cs="Arial"/>
          <w:color w:val="auto"/>
          <w:sz w:val="22"/>
        </w:rPr>
        <w:t>Z postępowania o udzielenie zamówienia zamaw</w:t>
      </w:r>
      <w:r w:rsidR="0055695F" w:rsidRPr="00DF5372">
        <w:rPr>
          <w:rFonts w:asciiTheme="minorHAnsi" w:hAnsiTheme="minorHAnsi" w:cs="Arial"/>
          <w:color w:val="auto"/>
          <w:sz w:val="22"/>
        </w:rPr>
        <w:t>iający może wykluczyć wykonawcę:</w:t>
      </w:r>
    </w:p>
    <w:p w:rsidR="009D4285" w:rsidRPr="00DF5372" w:rsidRDefault="009F4878" w:rsidP="000C6EA7">
      <w:pPr>
        <w:numPr>
          <w:ilvl w:val="0"/>
          <w:numId w:val="9"/>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w </w:t>
      </w:r>
      <w:r w:rsidR="0055695F" w:rsidRPr="00DF5372">
        <w:rPr>
          <w:rFonts w:asciiTheme="minorHAnsi" w:hAnsiTheme="minorHAnsi" w:cs="Arial"/>
          <w:color w:val="auto"/>
          <w:sz w:val="22"/>
        </w:rPr>
        <w:t>stosunku do którego</w:t>
      </w:r>
      <w:r w:rsidRPr="00DF5372">
        <w:rPr>
          <w:rFonts w:asciiTheme="minorHAnsi" w:hAnsiTheme="minorHAnsi" w:cs="Arial"/>
          <w:color w:val="auto"/>
          <w:sz w:val="22"/>
        </w:rPr>
        <w:t xml:space="preserve"> otwarto likwidację, w zat</w:t>
      </w:r>
      <w:r w:rsidR="0055695F" w:rsidRPr="00DF5372">
        <w:rPr>
          <w:rFonts w:asciiTheme="minorHAnsi" w:hAnsiTheme="minorHAnsi" w:cs="Arial"/>
          <w:color w:val="auto"/>
          <w:sz w:val="22"/>
        </w:rPr>
        <w:t>wierdzonym przez sąd układzie w </w:t>
      </w:r>
      <w:r w:rsidRPr="00DF5372">
        <w:rPr>
          <w:rFonts w:asciiTheme="minorHAnsi" w:hAnsiTheme="minorHAnsi" w:cs="Arial"/>
          <w:color w:val="auto"/>
          <w:sz w:val="22"/>
        </w:rPr>
        <w:t xml:space="preserve">postępowaniu restrukturyzacyjnym jest przewidziane zaspokojenie wierzycieli przez likwidację jego majątku lub </w:t>
      </w:r>
      <w:r w:rsidRPr="00DF5372">
        <w:rPr>
          <w:rFonts w:asciiTheme="minorHAnsi" w:hAnsiTheme="minorHAnsi" w:cs="Arial"/>
          <w:color w:val="auto"/>
          <w:sz w:val="22"/>
        </w:rPr>
        <w:lastRenderedPageBreak/>
        <w:t xml:space="preserve">sąd zarządził likwidację jego majątku w trybie art. 332 ust. 1 ustawy z dnia 15 maja 2015 r. - Prawo restrukturyzacyjne (Dz. U. poz. 978, z </w:t>
      </w:r>
      <w:proofErr w:type="spellStart"/>
      <w:r w:rsidRPr="00DF5372">
        <w:rPr>
          <w:rFonts w:asciiTheme="minorHAnsi" w:hAnsiTheme="minorHAnsi" w:cs="Arial"/>
          <w:color w:val="auto"/>
          <w:sz w:val="22"/>
        </w:rPr>
        <w:t>późn</w:t>
      </w:r>
      <w:proofErr w:type="spellEnd"/>
      <w:r w:rsidRPr="00DF5372">
        <w:rPr>
          <w:rFonts w:asciiTheme="minorHAnsi" w:hAnsiTheme="minorHAnsi" w:cs="Arial"/>
          <w:color w:val="auto"/>
          <w:sz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F5372">
        <w:rPr>
          <w:rFonts w:asciiTheme="minorHAnsi" w:hAnsiTheme="minorHAnsi" w:cs="Arial"/>
          <w:color w:val="auto"/>
          <w:sz w:val="22"/>
        </w:rPr>
        <w:t>późn</w:t>
      </w:r>
      <w:proofErr w:type="spellEnd"/>
      <w:r w:rsidRPr="00DF5372">
        <w:rPr>
          <w:rFonts w:asciiTheme="minorHAnsi" w:hAnsiTheme="minorHAnsi" w:cs="Arial"/>
          <w:color w:val="auto"/>
          <w:sz w:val="22"/>
        </w:rPr>
        <w:t xml:space="preserve">. zm.); </w:t>
      </w:r>
      <w:r w:rsidRPr="00DF5372">
        <w:rPr>
          <w:rFonts w:asciiTheme="minorHAnsi" w:hAnsiTheme="minorHAnsi" w:cs="Arial"/>
          <w:i/>
          <w:color w:val="auto"/>
          <w:sz w:val="22"/>
        </w:rPr>
        <w:t xml:space="preserve">(podstawa wykluczenia określona w art. 24 ust.5 pkt 1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9"/>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9D4285" w:rsidRPr="00DF5372" w:rsidRDefault="009F4878" w:rsidP="00DE108F">
      <w:pPr>
        <w:spacing w:after="37" w:line="240" w:lineRule="auto"/>
        <w:ind w:left="418" w:right="10"/>
        <w:rPr>
          <w:rFonts w:asciiTheme="minorHAnsi" w:hAnsiTheme="minorHAnsi" w:cs="Arial"/>
          <w:color w:val="auto"/>
          <w:sz w:val="22"/>
        </w:rPr>
      </w:pPr>
      <w:r w:rsidRPr="00DF5372">
        <w:rPr>
          <w:rFonts w:asciiTheme="minorHAnsi" w:hAnsiTheme="minorHAnsi" w:cs="Arial"/>
          <w:i/>
          <w:color w:val="auto"/>
          <w:sz w:val="22"/>
        </w:rPr>
        <w:t xml:space="preserve">(podstawa wykluczenia określona w art. 24 ust.5 pkt 2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9"/>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jeżeli wykonawca lub osoby, o których mowa w art. 24 ust. 1 pkt 14, uprawnione do reprezentowania wykonawcy pozostają w relacjach określonych w art. 17 ust. 1 pkt 2-4 z: </w:t>
      </w:r>
    </w:p>
    <w:p w:rsidR="009D4285" w:rsidRPr="00DF5372" w:rsidRDefault="009F4878" w:rsidP="000C6EA7">
      <w:pPr>
        <w:numPr>
          <w:ilvl w:val="1"/>
          <w:numId w:val="9"/>
        </w:numPr>
        <w:spacing w:line="240" w:lineRule="auto"/>
        <w:ind w:hanging="271"/>
        <w:rPr>
          <w:rFonts w:asciiTheme="minorHAnsi" w:hAnsiTheme="minorHAnsi" w:cs="Arial"/>
          <w:color w:val="auto"/>
          <w:sz w:val="22"/>
        </w:rPr>
      </w:pPr>
      <w:r w:rsidRPr="00DF5372">
        <w:rPr>
          <w:rFonts w:asciiTheme="minorHAnsi" w:hAnsiTheme="minorHAnsi" w:cs="Arial"/>
          <w:color w:val="auto"/>
          <w:sz w:val="22"/>
        </w:rPr>
        <w:t xml:space="preserve">zamawiającym, </w:t>
      </w:r>
    </w:p>
    <w:p w:rsidR="009D4285" w:rsidRPr="00DF5372" w:rsidRDefault="009F4878" w:rsidP="000C6EA7">
      <w:pPr>
        <w:numPr>
          <w:ilvl w:val="1"/>
          <w:numId w:val="9"/>
        </w:numPr>
        <w:spacing w:line="240" w:lineRule="auto"/>
        <w:ind w:hanging="271"/>
        <w:rPr>
          <w:rFonts w:asciiTheme="minorHAnsi" w:hAnsiTheme="minorHAnsi" w:cs="Arial"/>
          <w:color w:val="auto"/>
          <w:sz w:val="22"/>
        </w:rPr>
      </w:pPr>
      <w:r w:rsidRPr="00DF5372">
        <w:rPr>
          <w:rFonts w:asciiTheme="minorHAnsi" w:hAnsiTheme="minorHAnsi" w:cs="Arial"/>
          <w:color w:val="auto"/>
          <w:sz w:val="22"/>
        </w:rPr>
        <w:t xml:space="preserve">osobami uprawnionymi do reprezentowania zamawiającego, </w:t>
      </w:r>
    </w:p>
    <w:p w:rsidR="009D4285" w:rsidRPr="00DF5372" w:rsidRDefault="009F4878" w:rsidP="000C6EA7">
      <w:pPr>
        <w:numPr>
          <w:ilvl w:val="1"/>
          <w:numId w:val="9"/>
        </w:numPr>
        <w:spacing w:line="240" w:lineRule="auto"/>
        <w:ind w:hanging="271"/>
        <w:rPr>
          <w:rFonts w:asciiTheme="minorHAnsi" w:hAnsiTheme="minorHAnsi" w:cs="Arial"/>
          <w:color w:val="auto"/>
          <w:sz w:val="22"/>
        </w:rPr>
      </w:pPr>
      <w:r w:rsidRPr="00DF5372">
        <w:rPr>
          <w:rFonts w:asciiTheme="minorHAnsi" w:hAnsiTheme="minorHAnsi" w:cs="Arial"/>
          <w:color w:val="auto"/>
          <w:sz w:val="22"/>
        </w:rPr>
        <w:t xml:space="preserve">członkami komisji przetargowej, </w:t>
      </w:r>
    </w:p>
    <w:p w:rsidR="009D4285" w:rsidRPr="00DF5372" w:rsidRDefault="009F4878" w:rsidP="000C6EA7">
      <w:pPr>
        <w:numPr>
          <w:ilvl w:val="1"/>
          <w:numId w:val="9"/>
        </w:numPr>
        <w:spacing w:line="240" w:lineRule="auto"/>
        <w:ind w:hanging="271"/>
        <w:rPr>
          <w:rFonts w:asciiTheme="minorHAnsi" w:hAnsiTheme="minorHAnsi" w:cs="Arial"/>
          <w:color w:val="auto"/>
          <w:sz w:val="22"/>
        </w:rPr>
      </w:pPr>
      <w:r w:rsidRPr="00DF5372">
        <w:rPr>
          <w:rFonts w:asciiTheme="minorHAnsi" w:hAnsiTheme="minorHAnsi" w:cs="Arial"/>
          <w:color w:val="auto"/>
          <w:sz w:val="22"/>
        </w:rPr>
        <w:t xml:space="preserve">osobami, które złożyły oświadczenie, o którym mowa w art. 17 ust. 2a </w:t>
      </w:r>
    </w:p>
    <w:p w:rsidR="009D4285" w:rsidRPr="00DF5372" w:rsidRDefault="009F4878" w:rsidP="0055695F">
      <w:pPr>
        <w:spacing w:line="240" w:lineRule="auto"/>
        <w:ind w:left="1134" w:hanging="141"/>
        <w:rPr>
          <w:rFonts w:asciiTheme="minorHAnsi" w:hAnsiTheme="minorHAnsi" w:cs="Arial"/>
          <w:color w:val="auto"/>
          <w:sz w:val="22"/>
        </w:rPr>
      </w:pPr>
      <w:r w:rsidRPr="00DF5372">
        <w:rPr>
          <w:rFonts w:asciiTheme="minorHAnsi" w:hAnsiTheme="minorHAnsi" w:cs="Arial"/>
          <w:color w:val="auto"/>
          <w:sz w:val="22"/>
        </w:rPr>
        <w:t>- chyba że jest możliwe zapewnienie bezstronn</w:t>
      </w:r>
      <w:r w:rsidR="0055695F" w:rsidRPr="00DF5372">
        <w:rPr>
          <w:rFonts w:asciiTheme="minorHAnsi" w:hAnsiTheme="minorHAnsi" w:cs="Arial"/>
          <w:color w:val="auto"/>
          <w:sz w:val="22"/>
        </w:rPr>
        <w:t>ości po stronie zamawiającego w </w:t>
      </w:r>
      <w:r w:rsidRPr="00DF5372">
        <w:rPr>
          <w:rFonts w:asciiTheme="minorHAnsi" w:hAnsiTheme="minorHAnsi" w:cs="Arial"/>
          <w:color w:val="auto"/>
          <w:sz w:val="22"/>
        </w:rPr>
        <w:t xml:space="preserve">inny sposób niż przez wykluczenie wykonawcy z udziału w postępowaniu; </w:t>
      </w:r>
    </w:p>
    <w:p w:rsidR="002F0DD6" w:rsidRPr="00DF5372" w:rsidRDefault="009F4878" w:rsidP="006D3965">
      <w:pPr>
        <w:spacing w:after="37" w:line="240" w:lineRule="auto"/>
        <w:ind w:left="426" w:right="10" w:firstLine="0"/>
        <w:rPr>
          <w:rFonts w:asciiTheme="minorHAnsi" w:hAnsiTheme="minorHAnsi" w:cs="Arial"/>
          <w:i/>
          <w:color w:val="auto"/>
          <w:sz w:val="22"/>
        </w:rPr>
      </w:pPr>
      <w:r w:rsidRPr="00DF5372">
        <w:rPr>
          <w:rFonts w:asciiTheme="minorHAnsi" w:hAnsiTheme="minorHAnsi" w:cs="Arial"/>
          <w:i/>
          <w:color w:val="auto"/>
          <w:sz w:val="22"/>
        </w:rPr>
        <w:t xml:space="preserve">(podstawa wykluczenia określona w art. 24 ust.5 pkt 3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10"/>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9D4285" w:rsidRPr="00DF5372" w:rsidRDefault="009F4878" w:rsidP="00DE108F">
      <w:pPr>
        <w:spacing w:after="37" w:line="240" w:lineRule="auto"/>
        <w:ind w:left="418" w:right="10"/>
        <w:rPr>
          <w:rFonts w:asciiTheme="minorHAnsi" w:hAnsiTheme="minorHAnsi" w:cs="Arial"/>
          <w:color w:val="auto"/>
          <w:sz w:val="22"/>
        </w:rPr>
      </w:pPr>
      <w:r w:rsidRPr="00DF5372">
        <w:rPr>
          <w:rFonts w:asciiTheme="minorHAnsi" w:hAnsiTheme="minorHAnsi" w:cs="Arial"/>
          <w:i/>
          <w:color w:val="auto"/>
          <w:sz w:val="22"/>
        </w:rPr>
        <w:t xml:space="preserve">(podstawa wykluczenia określona w art. 24 ust.5 pkt 4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10"/>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9D4285" w:rsidRPr="00DF5372" w:rsidRDefault="009F4878" w:rsidP="00DE108F">
      <w:pPr>
        <w:spacing w:after="37" w:line="240" w:lineRule="auto"/>
        <w:ind w:left="418" w:right="10"/>
        <w:rPr>
          <w:rFonts w:asciiTheme="minorHAnsi" w:hAnsiTheme="minorHAnsi" w:cs="Arial"/>
          <w:color w:val="auto"/>
          <w:sz w:val="22"/>
        </w:rPr>
      </w:pPr>
      <w:r w:rsidRPr="00DF5372">
        <w:rPr>
          <w:rFonts w:asciiTheme="minorHAnsi" w:hAnsiTheme="minorHAnsi" w:cs="Arial"/>
          <w:i/>
          <w:color w:val="auto"/>
          <w:sz w:val="22"/>
        </w:rPr>
        <w:t xml:space="preserve">(podstawa wykluczenia określona w art. 24 ust.5 pkt 5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10"/>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9D4285" w:rsidRPr="00DF5372" w:rsidRDefault="009F4878" w:rsidP="00DE108F">
      <w:pPr>
        <w:spacing w:after="37" w:line="240" w:lineRule="auto"/>
        <w:ind w:left="418" w:right="10"/>
        <w:rPr>
          <w:rFonts w:asciiTheme="minorHAnsi" w:hAnsiTheme="minorHAnsi" w:cs="Arial"/>
          <w:color w:val="auto"/>
          <w:sz w:val="22"/>
        </w:rPr>
      </w:pPr>
      <w:r w:rsidRPr="00DF5372">
        <w:rPr>
          <w:rFonts w:asciiTheme="minorHAnsi" w:hAnsiTheme="minorHAnsi" w:cs="Arial"/>
          <w:i/>
          <w:color w:val="auto"/>
          <w:sz w:val="22"/>
        </w:rPr>
        <w:t xml:space="preserve">(podstawa wykluczenia określona w art. 24 ust.5 pkt 6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10"/>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9D4285" w:rsidRPr="00DF5372" w:rsidRDefault="009F4878" w:rsidP="00DE108F">
      <w:pPr>
        <w:spacing w:after="37" w:line="240" w:lineRule="auto"/>
        <w:ind w:left="418" w:right="10"/>
        <w:rPr>
          <w:rFonts w:asciiTheme="minorHAnsi" w:hAnsiTheme="minorHAnsi" w:cs="Arial"/>
          <w:color w:val="auto"/>
          <w:sz w:val="22"/>
        </w:rPr>
      </w:pPr>
      <w:r w:rsidRPr="00DF5372">
        <w:rPr>
          <w:rFonts w:asciiTheme="minorHAnsi" w:hAnsiTheme="minorHAnsi" w:cs="Arial"/>
          <w:i/>
          <w:color w:val="auto"/>
          <w:sz w:val="22"/>
        </w:rPr>
        <w:t xml:space="preserve">(podstawa wykluczenia określona w art. 24 ust.5 pkt 7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F4878" w:rsidP="000C6EA7">
      <w:pPr>
        <w:numPr>
          <w:ilvl w:val="0"/>
          <w:numId w:val="10"/>
        </w:numPr>
        <w:spacing w:line="240" w:lineRule="auto"/>
        <w:ind w:hanging="408"/>
        <w:rPr>
          <w:rFonts w:asciiTheme="minorHAnsi" w:hAnsiTheme="minorHAnsi" w:cs="Arial"/>
          <w:color w:val="auto"/>
          <w:sz w:val="22"/>
        </w:rPr>
      </w:pPr>
      <w:r w:rsidRPr="00DF5372">
        <w:rPr>
          <w:rFonts w:asciiTheme="minorHAnsi" w:hAnsiTheme="minorHAnsi" w:cs="Arial"/>
          <w:color w:val="auto"/>
          <w:sz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r w:rsidRPr="00DF5372">
        <w:rPr>
          <w:rFonts w:asciiTheme="minorHAnsi" w:hAnsiTheme="minorHAnsi" w:cs="Arial"/>
          <w:i/>
          <w:color w:val="auto"/>
          <w:sz w:val="22"/>
        </w:rPr>
        <w:t xml:space="preserve">(podstawa wykluczenia określona w art. 24 ust.5 pkt 8 ustawy </w:t>
      </w:r>
      <w:proofErr w:type="spellStart"/>
      <w:r w:rsidRPr="00DF5372">
        <w:rPr>
          <w:rFonts w:asciiTheme="minorHAnsi" w:hAnsiTheme="minorHAnsi" w:cs="Arial"/>
          <w:i/>
          <w:color w:val="auto"/>
          <w:sz w:val="22"/>
        </w:rPr>
        <w:t>Pzp</w:t>
      </w:r>
      <w:proofErr w:type="spellEnd"/>
      <w:r w:rsidRPr="00DF5372">
        <w:rPr>
          <w:rFonts w:asciiTheme="minorHAnsi" w:hAnsiTheme="minorHAnsi" w:cs="Arial"/>
          <w:i/>
          <w:color w:val="auto"/>
          <w:sz w:val="22"/>
        </w:rPr>
        <w:t xml:space="preserve">)  </w:t>
      </w:r>
    </w:p>
    <w:p w:rsidR="009D4285" w:rsidRPr="00DF5372" w:rsidRDefault="009D4285" w:rsidP="00DE108F">
      <w:pPr>
        <w:spacing w:after="36" w:line="240" w:lineRule="auto"/>
        <w:ind w:left="0" w:right="0" w:firstLine="0"/>
        <w:jc w:val="left"/>
        <w:rPr>
          <w:rFonts w:asciiTheme="minorHAnsi" w:hAnsiTheme="minorHAnsi" w:cs="Arial"/>
          <w:color w:val="0070C0"/>
          <w:sz w:val="22"/>
        </w:rPr>
      </w:pPr>
    </w:p>
    <w:p w:rsidR="009D4285" w:rsidRPr="00DF5372" w:rsidRDefault="009F4878" w:rsidP="00DE108F">
      <w:pPr>
        <w:spacing w:line="240" w:lineRule="auto"/>
        <w:ind w:left="442"/>
        <w:rPr>
          <w:rFonts w:asciiTheme="minorHAnsi" w:hAnsiTheme="minorHAnsi" w:cs="Arial"/>
          <w:color w:val="auto"/>
          <w:sz w:val="22"/>
        </w:rPr>
      </w:pPr>
      <w:r w:rsidRPr="00DF5372">
        <w:rPr>
          <w:rFonts w:asciiTheme="minorHAnsi" w:hAnsiTheme="minorHAnsi" w:cs="Arial"/>
          <w:color w:val="auto"/>
          <w:sz w:val="22"/>
        </w:rPr>
        <w:t xml:space="preserve">Wykluczenie wykonawcy następuje w przypadkach, o których mowa: </w:t>
      </w:r>
    </w:p>
    <w:p w:rsidR="009D4285" w:rsidRPr="00DF5372" w:rsidRDefault="009F4878" w:rsidP="000C6EA7">
      <w:pPr>
        <w:numPr>
          <w:ilvl w:val="1"/>
          <w:numId w:val="10"/>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pkt 5-7 jeżeli nie upłynęły 3 lata od dnia odpowiednio uprawomocnienia się wyroku potwierdzającego zaistnienie jednej z podstaw wykluczenia, chyba że </w:t>
      </w:r>
    </w:p>
    <w:p w:rsidR="009D4285" w:rsidRPr="00DF5372" w:rsidRDefault="009F4878" w:rsidP="00DE108F">
      <w:pPr>
        <w:spacing w:line="240" w:lineRule="auto"/>
        <w:ind w:left="1162"/>
        <w:rPr>
          <w:rFonts w:asciiTheme="minorHAnsi" w:hAnsiTheme="minorHAnsi" w:cs="Arial"/>
          <w:color w:val="auto"/>
          <w:sz w:val="22"/>
        </w:rPr>
      </w:pPr>
      <w:r w:rsidRPr="00DF5372">
        <w:rPr>
          <w:rFonts w:asciiTheme="minorHAnsi" w:hAnsiTheme="minorHAnsi" w:cs="Arial"/>
          <w:color w:val="auto"/>
          <w:sz w:val="22"/>
        </w:rPr>
        <w:lastRenderedPageBreak/>
        <w:t xml:space="preserve">w tym wyroku został określony inny okres wykluczenia lub od dnia w którym decyzja potwierdzająca zaistnienie jednej z podstaw wykluczenia stała się ostateczna; </w:t>
      </w:r>
    </w:p>
    <w:p w:rsidR="009D4285" w:rsidRPr="00DF5372" w:rsidRDefault="009F4878" w:rsidP="000C6EA7">
      <w:pPr>
        <w:numPr>
          <w:ilvl w:val="1"/>
          <w:numId w:val="10"/>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pkt 2 i 4, jeżeli nie upłynęły 3 lata od dnia zaistnienia zdarzenia będącego podstawą wykluczenia. </w:t>
      </w:r>
    </w:p>
    <w:p w:rsidR="006D3965" w:rsidRPr="00DF5372" w:rsidRDefault="006D3965" w:rsidP="006D3965">
      <w:pPr>
        <w:spacing w:line="240" w:lineRule="auto"/>
        <w:ind w:left="0" w:firstLine="0"/>
        <w:rPr>
          <w:rFonts w:asciiTheme="minorHAnsi" w:hAnsiTheme="minorHAnsi" w:cs="Arial"/>
          <w:color w:val="auto"/>
          <w:sz w:val="22"/>
        </w:rPr>
      </w:pPr>
    </w:p>
    <w:p w:rsidR="009D4285" w:rsidRPr="00DF5372" w:rsidRDefault="009D4285" w:rsidP="00DE108F">
      <w:pPr>
        <w:spacing w:after="36" w:line="240" w:lineRule="auto"/>
        <w:ind w:left="0" w:right="0" w:firstLine="0"/>
        <w:jc w:val="left"/>
        <w:rPr>
          <w:rFonts w:asciiTheme="minorHAnsi" w:hAnsiTheme="minorHAnsi" w:cs="Arial"/>
          <w:color w:val="0070C0"/>
          <w:sz w:val="22"/>
        </w:rPr>
      </w:pPr>
    </w:p>
    <w:p w:rsidR="009D4285" w:rsidRPr="00DF5372" w:rsidRDefault="009F4878" w:rsidP="000C6EA7">
      <w:pPr>
        <w:numPr>
          <w:ilvl w:val="0"/>
          <w:numId w:val="11"/>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Wykonawca, który podlega wykluczeniu na podstawie art. 24 ust. 1 pkt 13 i 14 oraz 16-20 lub w wyżej wskazanych pkt 1-8,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D4285" w:rsidRPr="00DF5372" w:rsidRDefault="009D4285" w:rsidP="00DE108F">
      <w:pPr>
        <w:spacing w:after="36" w:line="240" w:lineRule="auto"/>
        <w:ind w:left="360" w:right="0" w:firstLine="0"/>
        <w:jc w:val="left"/>
        <w:rPr>
          <w:rFonts w:asciiTheme="minorHAnsi" w:hAnsiTheme="minorHAnsi" w:cs="Arial"/>
          <w:color w:val="auto"/>
          <w:sz w:val="22"/>
        </w:rPr>
      </w:pPr>
    </w:p>
    <w:p w:rsidR="009D4285" w:rsidRPr="00DF5372" w:rsidRDefault="009F4878" w:rsidP="000C6EA7">
      <w:pPr>
        <w:numPr>
          <w:ilvl w:val="0"/>
          <w:numId w:val="11"/>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Wykonawca nie podlega wykluczeniu, jeżeli za</w:t>
      </w:r>
      <w:r w:rsidR="0055695F" w:rsidRPr="00DF5372">
        <w:rPr>
          <w:rFonts w:asciiTheme="minorHAnsi" w:hAnsiTheme="minorHAnsi" w:cs="Arial"/>
          <w:color w:val="auto"/>
          <w:sz w:val="22"/>
        </w:rPr>
        <w:t>mawiający, uwzględniając wagę i </w:t>
      </w:r>
      <w:r w:rsidRPr="00DF5372">
        <w:rPr>
          <w:rFonts w:asciiTheme="minorHAnsi" w:hAnsiTheme="minorHAnsi" w:cs="Arial"/>
          <w:color w:val="auto"/>
          <w:sz w:val="22"/>
        </w:rPr>
        <w:t xml:space="preserve">szczególne okoliczności czynu wykonawcy, uzna za wystarczające dowody przedstawione na podstawie ust. 2. </w:t>
      </w:r>
    </w:p>
    <w:p w:rsidR="009D4285" w:rsidRPr="00DF5372" w:rsidRDefault="009D4285" w:rsidP="00DE108F">
      <w:pPr>
        <w:spacing w:after="36" w:line="240" w:lineRule="auto"/>
        <w:ind w:left="0" w:right="0" w:firstLine="0"/>
        <w:jc w:val="left"/>
        <w:rPr>
          <w:rFonts w:asciiTheme="minorHAnsi" w:hAnsiTheme="minorHAnsi" w:cs="Arial"/>
          <w:color w:val="auto"/>
          <w:sz w:val="22"/>
        </w:rPr>
      </w:pPr>
    </w:p>
    <w:p w:rsidR="009D4285" w:rsidRPr="00DF5372" w:rsidRDefault="009F4878" w:rsidP="000C6EA7">
      <w:pPr>
        <w:numPr>
          <w:ilvl w:val="0"/>
          <w:numId w:val="11"/>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Zamawiający może wykluczyć wykonawcę na k</w:t>
      </w:r>
      <w:r w:rsidR="00F66C8C" w:rsidRPr="00DF5372">
        <w:rPr>
          <w:rFonts w:asciiTheme="minorHAnsi" w:hAnsiTheme="minorHAnsi" w:cs="Arial"/>
          <w:color w:val="auto"/>
          <w:sz w:val="22"/>
        </w:rPr>
        <w:t xml:space="preserve">ażdym etapie postępowania </w:t>
      </w:r>
      <w:r w:rsidRPr="00DF5372">
        <w:rPr>
          <w:rFonts w:asciiTheme="minorHAnsi" w:hAnsiTheme="minorHAnsi" w:cs="Arial"/>
          <w:color w:val="auto"/>
          <w:sz w:val="22"/>
        </w:rPr>
        <w:t>o</w:t>
      </w:r>
      <w:r w:rsidR="00F66C8C" w:rsidRPr="00DF5372">
        <w:rPr>
          <w:rFonts w:asciiTheme="minorHAnsi" w:hAnsiTheme="minorHAnsi" w:cs="Arial"/>
          <w:color w:val="auto"/>
          <w:sz w:val="22"/>
        </w:rPr>
        <w:t> </w:t>
      </w:r>
      <w:r w:rsidRPr="00DF5372">
        <w:rPr>
          <w:rFonts w:asciiTheme="minorHAnsi" w:hAnsiTheme="minorHAnsi" w:cs="Arial"/>
          <w:color w:val="auto"/>
          <w:sz w:val="22"/>
        </w:rPr>
        <w:t xml:space="preserve">udzielenie zamówienia. </w:t>
      </w:r>
    </w:p>
    <w:p w:rsidR="006D3965" w:rsidRPr="00DF5372" w:rsidRDefault="006D3965" w:rsidP="006D3965">
      <w:pPr>
        <w:spacing w:line="240" w:lineRule="auto"/>
        <w:ind w:left="360" w:firstLine="0"/>
        <w:rPr>
          <w:rFonts w:asciiTheme="minorHAnsi" w:hAnsiTheme="minorHAnsi" w:cs="Arial"/>
          <w:color w:val="auto"/>
          <w:sz w:val="22"/>
        </w:rPr>
      </w:pPr>
    </w:p>
    <w:p w:rsidR="009D4285" w:rsidRPr="00DF5372" w:rsidRDefault="00D0265E" w:rsidP="00D0265E">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VI. WYKAZ </w:t>
      </w:r>
      <w:r w:rsidR="009F4878" w:rsidRPr="00DF5372">
        <w:rPr>
          <w:rFonts w:asciiTheme="minorHAnsi" w:hAnsiTheme="minorHAnsi" w:cs="Arial"/>
          <w:color w:val="auto"/>
        </w:rPr>
        <w:t>OŚWIA</w:t>
      </w:r>
      <w:r w:rsidRPr="00DF5372">
        <w:rPr>
          <w:rFonts w:asciiTheme="minorHAnsi" w:hAnsiTheme="minorHAnsi" w:cs="Arial"/>
          <w:color w:val="auto"/>
        </w:rPr>
        <w:t>DCZEŃ LUB DOKUMENTÓW P</w:t>
      </w:r>
      <w:r w:rsidR="009F4878" w:rsidRPr="00DF5372">
        <w:rPr>
          <w:rFonts w:asciiTheme="minorHAnsi" w:hAnsiTheme="minorHAnsi" w:cs="Arial"/>
          <w:color w:val="auto"/>
        </w:rPr>
        <w:t>OTWIERDZAJĄC</w:t>
      </w:r>
      <w:r w:rsidR="00F66C8C" w:rsidRPr="00DF5372">
        <w:rPr>
          <w:rFonts w:asciiTheme="minorHAnsi" w:hAnsiTheme="minorHAnsi" w:cs="Arial"/>
          <w:color w:val="auto"/>
        </w:rPr>
        <w:t>YCH SPEŁNIANIE WARUNKÓW UDZIAŁU</w:t>
      </w:r>
      <w:r w:rsidR="009F4878" w:rsidRPr="00DF5372">
        <w:rPr>
          <w:rFonts w:asciiTheme="minorHAnsi" w:hAnsiTheme="minorHAnsi" w:cs="Arial"/>
          <w:color w:val="auto"/>
        </w:rPr>
        <w:t xml:space="preserve"> ORAZ BRAK </w:t>
      </w:r>
      <w:r w:rsidRPr="00DF5372">
        <w:rPr>
          <w:rFonts w:asciiTheme="minorHAnsi" w:hAnsiTheme="minorHAnsi" w:cs="Arial"/>
          <w:color w:val="auto"/>
        </w:rPr>
        <w:t>PODSTAW WYKLUCZENIA</w:t>
      </w:r>
    </w:p>
    <w:p w:rsidR="009D4285" w:rsidRPr="00DF5372" w:rsidRDefault="009D4285" w:rsidP="00DE108F">
      <w:pPr>
        <w:spacing w:after="39" w:line="240" w:lineRule="auto"/>
        <w:ind w:left="0" w:right="0" w:firstLine="0"/>
        <w:jc w:val="left"/>
        <w:rPr>
          <w:rFonts w:asciiTheme="minorHAnsi" w:hAnsiTheme="minorHAnsi" w:cs="Arial"/>
          <w:color w:val="0070C0"/>
          <w:sz w:val="22"/>
        </w:rPr>
      </w:pPr>
    </w:p>
    <w:p w:rsidR="009D4285" w:rsidRPr="00DF5372" w:rsidRDefault="009F4878" w:rsidP="000C6EA7">
      <w:pPr>
        <w:numPr>
          <w:ilvl w:val="0"/>
          <w:numId w:val="12"/>
        </w:numPr>
        <w:spacing w:after="37" w:line="240" w:lineRule="auto"/>
        <w:ind w:left="709" w:right="8" w:hanging="360"/>
        <w:rPr>
          <w:rFonts w:asciiTheme="minorHAnsi" w:hAnsiTheme="minorHAnsi" w:cs="Arial"/>
          <w:color w:val="auto"/>
          <w:sz w:val="22"/>
        </w:rPr>
      </w:pPr>
      <w:r w:rsidRPr="00DF5372">
        <w:rPr>
          <w:rFonts w:asciiTheme="minorHAnsi" w:hAnsiTheme="minorHAnsi" w:cs="Arial"/>
          <w:b/>
          <w:color w:val="auto"/>
          <w:sz w:val="22"/>
        </w:rPr>
        <w:t xml:space="preserve">W celu </w:t>
      </w:r>
      <w:r w:rsidRPr="00DF5372">
        <w:rPr>
          <w:rFonts w:asciiTheme="minorHAnsi" w:hAnsiTheme="minorHAnsi" w:cs="Arial"/>
          <w:b/>
          <w:color w:val="auto"/>
          <w:sz w:val="22"/>
          <w:u w:val="single" w:color="000000"/>
        </w:rPr>
        <w:t>wstępnego</w:t>
      </w:r>
      <w:r w:rsidRPr="00DF5372">
        <w:rPr>
          <w:rFonts w:asciiTheme="minorHAnsi" w:hAnsiTheme="minorHAnsi" w:cs="Arial"/>
          <w:b/>
          <w:color w:val="auto"/>
          <w:sz w:val="22"/>
        </w:rPr>
        <w:t xml:space="preserve"> potwierdzenia, że wykonawca nie podlega wykluczeniu oraz spełnia warunki udziału w postępowaniu </w:t>
      </w:r>
      <w:r w:rsidRPr="00DF5372">
        <w:rPr>
          <w:rFonts w:asciiTheme="minorHAnsi" w:hAnsiTheme="minorHAnsi" w:cs="Arial"/>
          <w:b/>
          <w:color w:val="auto"/>
          <w:sz w:val="22"/>
          <w:u w:val="single" w:color="000000"/>
        </w:rPr>
        <w:t>do oferty</w:t>
      </w:r>
      <w:r w:rsidRPr="00DF5372">
        <w:rPr>
          <w:rFonts w:asciiTheme="minorHAnsi" w:hAnsiTheme="minorHAnsi" w:cs="Arial"/>
          <w:b/>
          <w:color w:val="auto"/>
          <w:sz w:val="22"/>
        </w:rPr>
        <w:t xml:space="preserve"> należy przedłożyć:  </w:t>
      </w:r>
    </w:p>
    <w:p w:rsidR="009D4285" w:rsidRDefault="009F4878" w:rsidP="006D3965">
      <w:pPr>
        <w:spacing w:line="240" w:lineRule="auto"/>
        <w:ind w:left="708" w:hanging="281"/>
        <w:rPr>
          <w:rFonts w:asciiTheme="minorHAnsi" w:hAnsiTheme="minorHAnsi" w:cs="Arial"/>
          <w:color w:val="auto"/>
          <w:sz w:val="22"/>
        </w:rPr>
      </w:pPr>
      <w:r w:rsidRPr="00DF5372">
        <w:rPr>
          <w:rFonts w:asciiTheme="minorHAnsi" w:hAnsiTheme="minorHAnsi" w:cs="Arial"/>
          <w:color w:val="auto"/>
          <w:sz w:val="22"/>
        </w:rPr>
        <w:t>1)aktualne na dzień składania ofert oświad</w:t>
      </w:r>
      <w:r w:rsidR="00F66C8C" w:rsidRPr="00DF5372">
        <w:rPr>
          <w:rFonts w:asciiTheme="minorHAnsi" w:hAnsiTheme="minorHAnsi" w:cs="Arial"/>
          <w:color w:val="auto"/>
          <w:sz w:val="22"/>
        </w:rPr>
        <w:t>czenie, o którym mowa w art. 25</w:t>
      </w:r>
      <w:r w:rsidRPr="00DF5372">
        <w:rPr>
          <w:rFonts w:asciiTheme="minorHAnsi" w:hAnsiTheme="minorHAnsi" w:cs="Arial"/>
          <w:color w:val="auto"/>
          <w:sz w:val="22"/>
        </w:rPr>
        <w:t xml:space="preserve">a ust.1 ustawy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 </w:t>
      </w:r>
      <w:r w:rsidR="00971D18" w:rsidRPr="00DF5372">
        <w:rPr>
          <w:rFonts w:asciiTheme="minorHAnsi" w:hAnsiTheme="minorHAnsi" w:cs="Arial"/>
          <w:color w:val="auto"/>
          <w:sz w:val="22"/>
        </w:rPr>
        <w:t>– zgodnie z załącznikiem nr 2 do SIWZ</w:t>
      </w:r>
      <w:r w:rsidR="005A7AD5" w:rsidRPr="00DF5372">
        <w:rPr>
          <w:rFonts w:asciiTheme="minorHAnsi" w:hAnsiTheme="minorHAnsi" w:cs="Arial"/>
          <w:color w:val="auto"/>
          <w:sz w:val="22"/>
        </w:rPr>
        <w:t xml:space="preserve"> </w:t>
      </w:r>
    </w:p>
    <w:p w:rsidR="00CC1957" w:rsidRPr="00DF5372" w:rsidRDefault="00CC1957" w:rsidP="006D3965">
      <w:pPr>
        <w:spacing w:line="240" w:lineRule="auto"/>
        <w:ind w:left="708" w:hanging="281"/>
        <w:rPr>
          <w:rFonts w:asciiTheme="minorHAnsi" w:hAnsiTheme="minorHAnsi" w:cs="Arial"/>
          <w:color w:val="auto"/>
          <w:sz w:val="22"/>
        </w:rPr>
      </w:pPr>
      <w:r>
        <w:rPr>
          <w:rFonts w:asciiTheme="minorHAnsi" w:hAnsiTheme="minorHAnsi" w:cs="Arial"/>
          <w:color w:val="auto"/>
          <w:sz w:val="22"/>
        </w:rPr>
        <w:t>2) oświadczenie o braku podstaw do wykluczenia Wykonawcy – zgodnie z załącznikiem nr 3 do SIWZ</w:t>
      </w:r>
    </w:p>
    <w:p w:rsidR="005A7AD5" w:rsidRPr="00DF5372" w:rsidRDefault="005A7AD5" w:rsidP="005A7AD5">
      <w:pPr>
        <w:spacing w:line="240" w:lineRule="auto"/>
        <w:ind w:left="0" w:firstLine="0"/>
        <w:rPr>
          <w:rFonts w:asciiTheme="minorHAnsi" w:hAnsiTheme="minorHAnsi" w:cs="Arial"/>
          <w:color w:val="auto"/>
          <w:sz w:val="22"/>
        </w:rPr>
      </w:pPr>
    </w:p>
    <w:p w:rsidR="005A7AD5" w:rsidRPr="00DF5372" w:rsidRDefault="005A7AD5" w:rsidP="005A7AD5">
      <w:pPr>
        <w:spacing w:line="240" w:lineRule="auto"/>
        <w:ind w:left="0" w:firstLine="0"/>
        <w:rPr>
          <w:rFonts w:asciiTheme="minorHAnsi" w:hAnsiTheme="minorHAnsi" w:cs="Arial"/>
          <w:color w:val="auto"/>
          <w:sz w:val="22"/>
        </w:rPr>
      </w:pPr>
    </w:p>
    <w:p w:rsidR="009D4285" w:rsidRPr="00DF5372" w:rsidRDefault="00E216C0" w:rsidP="000C6EA7">
      <w:pPr>
        <w:numPr>
          <w:ilvl w:val="0"/>
          <w:numId w:val="30"/>
        </w:numPr>
        <w:spacing w:after="37" w:line="240" w:lineRule="auto"/>
        <w:ind w:left="0" w:right="8"/>
        <w:rPr>
          <w:rFonts w:asciiTheme="minorHAnsi" w:hAnsiTheme="minorHAnsi" w:cs="Arial"/>
          <w:color w:val="auto"/>
          <w:sz w:val="22"/>
        </w:rPr>
      </w:pPr>
      <w:r w:rsidRPr="00DF5372">
        <w:rPr>
          <w:rFonts w:asciiTheme="minorHAnsi" w:hAnsiTheme="minorHAnsi" w:cs="Arial"/>
          <w:b/>
          <w:color w:val="auto"/>
          <w:sz w:val="22"/>
        </w:rPr>
        <w:t>W celu potwierdzenia braku podstaw</w:t>
      </w:r>
      <w:r w:rsidR="009F4878" w:rsidRPr="00DF5372">
        <w:rPr>
          <w:rFonts w:asciiTheme="minorHAnsi" w:hAnsiTheme="minorHAnsi" w:cs="Arial"/>
          <w:b/>
          <w:color w:val="auto"/>
          <w:sz w:val="22"/>
        </w:rPr>
        <w:t xml:space="preserve"> wykluczenia</w:t>
      </w:r>
      <w:r w:rsidRPr="00DF5372">
        <w:rPr>
          <w:rFonts w:asciiTheme="minorHAnsi" w:hAnsiTheme="minorHAnsi" w:cs="Arial"/>
          <w:b/>
          <w:color w:val="auto"/>
          <w:sz w:val="22"/>
        </w:rPr>
        <w:t xml:space="preserve"> wykonawcy z udziału w </w:t>
      </w:r>
      <w:r w:rsidR="009F4878" w:rsidRPr="00DF5372">
        <w:rPr>
          <w:rFonts w:asciiTheme="minorHAnsi" w:hAnsiTheme="minorHAnsi" w:cs="Arial"/>
          <w:b/>
          <w:color w:val="auto"/>
          <w:sz w:val="22"/>
        </w:rPr>
        <w:t xml:space="preserve">postępowaniu należy przedłożyć następujące dokumenty:  </w:t>
      </w:r>
    </w:p>
    <w:p w:rsidR="009D4285" w:rsidRPr="00DF5372" w:rsidRDefault="009F4878" w:rsidP="00E216C0">
      <w:pPr>
        <w:spacing w:after="353" w:line="240" w:lineRule="auto"/>
        <w:ind w:left="722" w:firstLine="0"/>
        <w:rPr>
          <w:rFonts w:asciiTheme="minorHAnsi" w:hAnsiTheme="minorHAnsi" w:cs="Arial"/>
          <w:color w:val="auto"/>
          <w:sz w:val="22"/>
        </w:rPr>
      </w:pPr>
      <w:r w:rsidRPr="00DF5372">
        <w:rPr>
          <w:rFonts w:asciiTheme="minorHAnsi" w:hAnsiTheme="minorHAnsi" w:cs="Arial"/>
          <w:color w:val="auto"/>
          <w:sz w:val="22"/>
        </w:rPr>
        <w:t xml:space="preserve">Zgodnie z art. 24 ust. 11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wykonawca, </w:t>
      </w:r>
      <w:r w:rsidRPr="00DF5372">
        <w:rPr>
          <w:rFonts w:asciiTheme="minorHAnsi" w:hAnsiTheme="minorHAnsi" w:cs="Arial"/>
          <w:b/>
          <w:color w:val="auto"/>
          <w:sz w:val="22"/>
        </w:rPr>
        <w:t>w terminie 3 dni od zamieszczenia</w:t>
      </w:r>
      <w:r w:rsidRPr="00DF5372">
        <w:rPr>
          <w:rFonts w:asciiTheme="minorHAnsi" w:hAnsiTheme="minorHAnsi" w:cs="Arial"/>
          <w:color w:val="auto"/>
          <w:sz w:val="22"/>
        </w:rPr>
        <w:t xml:space="preserve"> na stronie internetowej informacji dotyczących kwoty, jaką zamierza przeznaczyć na sfinansowanie zamówienia, firm oraz adresów wykonawców, którzy złożyli oferty w terminie, ceny, </w:t>
      </w:r>
      <w:r w:rsidR="008B48BD" w:rsidRPr="00DF5372">
        <w:rPr>
          <w:rFonts w:asciiTheme="minorHAnsi" w:hAnsiTheme="minorHAnsi" w:cs="Arial"/>
          <w:color w:val="auto"/>
          <w:sz w:val="22"/>
        </w:rPr>
        <w:t>p</w:t>
      </w:r>
      <w:r w:rsidRPr="00DF5372">
        <w:rPr>
          <w:rFonts w:asciiTheme="minorHAnsi" w:hAnsiTheme="minorHAnsi" w:cs="Arial"/>
          <w:color w:val="auto"/>
          <w:sz w:val="22"/>
        </w:rPr>
        <w:t xml:space="preserve">rzekazuje zamawiającemu oświadczenie o przynależności lub braku przynależności do tej samej grupy kapitałowej, o której mowa w art. 24 ust. 1 pkt 23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Wraz ze złożeniem oświadczenia, wykonawca może przedstawić dowody, że powiązania z innym wykonawcą nie prowadzą do zakłócenia konkurencji w postępowaniu o udzielenie zamówienia. </w:t>
      </w:r>
      <w:r w:rsidR="008B48BD" w:rsidRPr="00DF5372">
        <w:rPr>
          <w:rFonts w:asciiTheme="minorHAnsi" w:hAnsiTheme="minorHAnsi" w:cs="Arial"/>
          <w:b/>
          <w:color w:val="auto"/>
          <w:sz w:val="22"/>
        </w:rPr>
        <w:t>Wzór oświadczenia o </w:t>
      </w:r>
      <w:r w:rsidRPr="00DF5372">
        <w:rPr>
          <w:rFonts w:asciiTheme="minorHAnsi" w:hAnsiTheme="minorHAnsi" w:cs="Arial"/>
          <w:b/>
          <w:color w:val="auto"/>
          <w:sz w:val="22"/>
        </w:rPr>
        <w:t xml:space="preserve">przynależności lub braku przynależności do tej samej grupy kapitałowej, o której mowa w art. 24 ust. 1 pkt 23 </w:t>
      </w:r>
      <w:proofErr w:type="spellStart"/>
      <w:r w:rsidRPr="00DF5372">
        <w:rPr>
          <w:rFonts w:asciiTheme="minorHAnsi" w:hAnsiTheme="minorHAnsi" w:cs="Arial"/>
          <w:b/>
          <w:color w:val="auto"/>
          <w:sz w:val="22"/>
        </w:rPr>
        <w:t>Pzp</w:t>
      </w:r>
      <w:proofErr w:type="spellEnd"/>
      <w:r w:rsidRPr="00DF5372">
        <w:rPr>
          <w:rFonts w:asciiTheme="minorHAnsi" w:hAnsiTheme="minorHAnsi" w:cs="Arial"/>
          <w:b/>
          <w:color w:val="auto"/>
          <w:sz w:val="22"/>
        </w:rPr>
        <w:t xml:space="preserve"> stanowi Załącznik nr </w:t>
      </w:r>
      <w:r w:rsidR="00971D18" w:rsidRPr="00DF5372">
        <w:rPr>
          <w:rFonts w:asciiTheme="minorHAnsi" w:hAnsiTheme="minorHAnsi" w:cs="Arial"/>
          <w:b/>
          <w:color w:val="auto"/>
          <w:sz w:val="22"/>
        </w:rPr>
        <w:t>4</w:t>
      </w:r>
      <w:r w:rsidRPr="00DF5372">
        <w:rPr>
          <w:rFonts w:asciiTheme="minorHAnsi" w:hAnsiTheme="minorHAnsi" w:cs="Arial"/>
          <w:b/>
          <w:color w:val="auto"/>
          <w:sz w:val="22"/>
        </w:rPr>
        <w:t xml:space="preserve"> do SIWZ. </w:t>
      </w:r>
    </w:p>
    <w:p w:rsidR="009D4285" w:rsidRPr="00DF5372" w:rsidRDefault="009D4285" w:rsidP="00E216C0">
      <w:pPr>
        <w:spacing w:after="36" w:line="240" w:lineRule="auto"/>
        <w:ind w:left="1080" w:right="0" w:firstLine="0"/>
        <w:jc w:val="left"/>
        <w:rPr>
          <w:rFonts w:asciiTheme="minorHAnsi" w:hAnsiTheme="minorHAnsi" w:cs="Arial"/>
          <w:color w:val="0070C0"/>
          <w:sz w:val="22"/>
        </w:rPr>
      </w:pPr>
    </w:p>
    <w:p w:rsidR="009D4285" w:rsidRPr="00DF5372" w:rsidRDefault="009F4878" w:rsidP="000C6EA7">
      <w:pPr>
        <w:numPr>
          <w:ilvl w:val="0"/>
          <w:numId w:val="30"/>
        </w:numPr>
        <w:spacing w:after="37" w:line="240" w:lineRule="auto"/>
        <w:ind w:right="8" w:hanging="360"/>
        <w:rPr>
          <w:rFonts w:asciiTheme="minorHAnsi" w:hAnsiTheme="minorHAnsi" w:cs="Arial"/>
          <w:color w:val="auto"/>
          <w:sz w:val="22"/>
        </w:rPr>
      </w:pPr>
      <w:r w:rsidRPr="00DF5372">
        <w:rPr>
          <w:rFonts w:asciiTheme="minorHAnsi" w:hAnsiTheme="minorHAnsi" w:cs="Arial"/>
          <w:b/>
          <w:color w:val="auto"/>
          <w:sz w:val="22"/>
        </w:rPr>
        <w:lastRenderedPageBreak/>
        <w:t>Do</w:t>
      </w:r>
      <w:r w:rsidR="00E216C0" w:rsidRPr="00DF5372">
        <w:rPr>
          <w:rFonts w:asciiTheme="minorHAnsi" w:hAnsiTheme="minorHAnsi" w:cs="Arial"/>
          <w:b/>
          <w:color w:val="auto"/>
          <w:sz w:val="22"/>
        </w:rPr>
        <w:t>kumenty podmiotów zagranicznych:</w:t>
      </w:r>
    </w:p>
    <w:p w:rsidR="00B36A5F" w:rsidRPr="00DF5372" w:rsidRDefault="00EF1F8C" w:rsidP="00B36A5F">
      <w:pPr>
        <w:pStyle w:val="pkt"/>
        <w:tabs>
          <w:tab w:val="num" w:pos="993"/>
        </w:tabs>
        <w:adjustRightInd w:val="0"/>
        <w:spacing w:before="100" w:beforeAutospacing="1" w:after="100" w:afterAutospacing="1" w:line="276" w:lineRule="auto"/>
        <w:ind w:left="708" w:firstLine="0"/>
        <w:rPr>
          <w:rFonts w:asciiTheme="minorHAnsi" w:hAnsiTheme="minorHAnsi" w:cs="Arial"/>
          <w:sz w:val="22"/>
          <w:szCs w:val="22"/>
        </w:rPr>
      </w:pPr>
      <w:r>
        <w:rPr>
          <w:rFonts w:asciiTheme="minorHAnsi" w:hAnsiTheme="minorHAnsi" w:cs="Arial"/>
          <w:sz w:val="22"/>
          <w:szCs w:val="22"/>
        </w:rPr>
        <w:t>3</w:t>
      </w:r>
      <w:r w:rsidR="00B36A5F" w:rsidRPr="00DF5372">
        <w:rPr>
          <w:rFonts w:asciiTheme="minorHAnsi" w:hAnsiTheme="minorHAnsi" w:cs="Arial"/>
          <w:sz w:val="22"/>
          <w:szCs w:val="22"/>
        </w:rPr>
        <w:t>.1 Jeżeli wykonawca ma siedzibę lub miejsce zamieszkania poza teryto</w:t>
      </w:r>
      <w:r>
        <w:rPr>
          <w:rFonts w:asciiTheme="minorHAnsi" w:hAnsiTheme="minorHAnsi" w:cs="Arial"/>
          <w:sz w:val="22"/>
          <w:szCs w:val="22"/>
        </w:rPr>
        <w:t>rium Rzeczypospolitej Polskiej</w:t>
      </w:r>
    </w:p>
    <w:p w:rsidR="00B36A5F" w:rsidRPr="00DF5372" w:rsidRDefault="00B36A5F" w:rsidP="000C6EA7">
      <w:pPr>
        <w:numPr>
          <w:ilvl w:val="1"/>
          <w:numId w:val="44"/>
        </w:numPr>
        <w:tabs>
          <w:tab w:val="left" w:pos="1418"/>
        </w:tabs>
        <w:spacing w:before="100" w:beforeAutospacing="1" w:after="100" w:afterAutospacing="1" w:line="276" w:lineRule="auto"/>
        <w:ind w:left="1418" w:right="0" w:hanging="425"/>
        <w:rPr>
          <w:rFonts w:asciiTheme="minorHAnsi" w:hAnsiTheme="minorHAnsi" w:cs="Arial"/>
          <w:sz w:val="22"/>
        </w:rPr>
      </w:pPr>
      <w:r w:rsidRPr="00DF5372">
        <w:rPr>
          <w:rFonts w:asciiTheme="minorHAnsi" w:hAnsiTheme="minorHAnsi" w:cs="Arial"/>
          <w:sz w:val="22"/>
        </w:rPr>
        <w:t>składa dokument lub dokumenty wystawione w kraju, w którym wykonawca ma siedzibę lub miejsce zamieszkania, potwierdzające odpowiednio, że:</w:t>
      </w:r>
    </w:p>
    <w:p w:rsidR="00B36A5F" w:rsidRPr="00DF5372" w:rsidRDefault="00B36A5F" w:rsidP="000C6EA7">
      <w:pPr>
        <w:numPr>
          <w:ilvl w:val="2"/>
          <w:numId w:val="45"/>
        </w:numPr>
        <w:tabs>
          <w:tab w:val="left" w:pos="1843"/>
        </w:tabs>
        <w:spacing w:before="100" w:beforeAutospacing="1" w:after="100" w:afterAutospacing="1" w:line="276" w:lineRule="auto"/>
        <w:ind w:left="1843" w:right="0" w:hanging="425"/>
        <w:rPr>
          <w:rFonts w:asciiTheme="minorHAnsi" w:hAnsiTheme="minorHAnsi" w:cs="Arial"/>
          <w:sz w:val="22"/>
        </w:rPr>
      </w:pPr>
      <w:r w:rsidRPr="00DF5372">
        <w:rPr>
          <w:rFonts w:asciiTheme="minorHAnsi" w:hAnsiTheme="minorHAnsi" w:cs="Arial"/>
          <w:sz w:val="22"/>
        </w:rPr>
        <w:t>nie otwarto jego likwidacji ani nie ogłoszono upadłości.</w:t>
      </w:r>
    </w:p>
    <w:p w:rsidR="00CC1957" w:rsidRDefault="00EF1F8C" w:rsidP="00EF1F8C">
      <w:pPr>
        <w:pStyle w:val="pkt"/>
        <w:tabs>
          <w:tab w:val="num" w:pos="993"/>
        </w:tabs>
        <w:adjustRightInd w:val="0"/>
        <w:spacing w:before="100" w:beforeAutospacing="1" w:after="100" w:afterAutospacing="1" w:line="276" w:lineRule="auto"/>
        <w:rPr>
          <w:rFonts w:asciiTheme="minorHAnsi" w:hAnsiTheme="minorHAnsi" w:cs="Arial"/>
          <w:sz w:val="22"/>
          <w:szCs w:val="22"/>
        </w:rPr>
      </w:pPr>
      <w:r>
        <w:rPr>
          <w:rFonts w:asciiTheme="minorHAnsi" w:hAnsiTheme="minorHAnsi" w:cs="Arial"/>
          <w:sz w:val="22"/>
          <w:szCs w:val="22"/>
        </w:rPr>
        <w:t>3</w:t>
      </w:r>
      <w:r w:rsidR="00B36A5F" w:rsidRPr="00DF5372">
        <w:rPr>
          <w:rFonts w:asciiTheme="minorHAnsi" w:hAnsiTheme="minorHAnsi" w:cs="Arial"/>
          <w:sz w:val="22"/>
          <w:szCs w:val="22"/>
        </w:rPr>
        <w:t xml:space="preserve">.2 Dokumenty, o których mowa w pkt 4.1. </w:t>
      </w:r>
      <w:proofErr w:type="spellStart"/>
      <w:r w:rsidR="00B36A5F" w:rsidRPr="00DF5372">
        <w:rPr>
          <w:rFonts w:asciiTheme="minorHAnsi" w:hAnsiTheme="minorHAnsi" w:cs="Arial"/>
          <w:sz w:val="22"/>
          <w:szCs w:val="22"/>
        </w:rPr>
        <w:t>ppkt</w:t>
      </w:r>
      <w:proofErr w:type="spellEnd"/>
      <w:r w:rsidR="00B36A5F" w:rsidRPr="00DF5372">
        <w:rPr>
          <w:rFonts w:asciiTheme="minorHAnsi" w:hAnsiTheme="minorHAnsi" w:cs="Arial"/>
          <w:sz w:val="22"/>
          <w:szCs w:val="22"/>
        </w:rPr>
        <w:t xml:space="preserve"> 1 SIWZ, powinny być wystawione nie wcześniej niż 6 miesięcy przed upływem terminu składania ofert albo wniosków o dopuszczenie do udziału w postępowaniu. </w:t>
      </w:r>
    </w:p>
    <w:p w:rsidR="00DB6BBF" w:rsidRPr="00DF5372" w:rsidRDefault="00EF1F8C" w:rsidP="00AF79AF">
      <w:pPr>
        <w:spacing w:after="36" w:line="240" w:lineRule="auto"/>
        <w:ind w:left="709" w:right="0" w:firstLine="0"/>
        <w:rPr>
          <w:rFonts w:asciiTheme="minorHAnsi" w:hAnsiTheme="minorHAnsi" w:cs="Arial"/>
          <w:sz w:val="22"/>
        </w:rPr>
      </w:pPr>
      <w:r>
        <w:rPr>
          <w:rFonts w:asciiTheme="minorHAnsi" w:hAnsiTheme="minorHAnsi" w:cs="Arial"/>
          <w:sz w:val="22"/>
        </w:rPr>
        <w:t>3</w:t>
      </w:r>
      <w:r w:rsidR="00EC4F8A">
        <w:rPr>
          <w:rFonts w:asciiTheme="minorHAnsi" w:hAnsiTheme="minorHAnsi" w:cs="Arial"/>
          <w:sz w:val="22"/>
        </w:rPr>
        <w:t>.3</w:t>
      </w:r>
      <w:r w:rsidR="00B36A5F" w:rsidRPr="00DF5372">
        <w:rPr>
          <w:rFonts w:asciiTheme="minorHAnsi" w:hAnsiTheme="minorHAnsi" w:cs="Arial"/>
          <w:sz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w:t>
      </w:r>
      <w:r w:rsidR="00AF79AF" w:rsidRPr="00DF5372">
        <w:rPr>
          <w:rFonts w:asciiTheme="minorHAnsi" w:hAnsiTheme="minorHAnsi" w:cs="Arial"/>
          <w:sz w:val="22"/>
        </w:rPr>
        <w:t>zy</w:t>
      </w:r>
    </w:p>
    <w:p w:rsidR="00AF79AF" w:rsidRPr="00DF5372" w:rsidRDefault="00AF79AF" w:rsidP="00AF79AF">
      <w:pPr>
        <w:spacing w:after="36" w:line="240" w:lineRule="auto"/>
        <w:ind w:left="709" w:right="0" w:firstLine="0"/>
        <w:rPr>
          <w:rFonts w:asciiTheme="minorHAnsi" w:hAnsiTheme="minorHAnsi" w:cs="Arial"/>
          <w:color w:val="0070C0"/>
          <w:sz w:val="22"/>
        </w:rPr>
      </w:pPr>
    </w:p>
    <w:p w:rsidR="009D4285" w:rsidRPr="00DF5372" w:rsidRDefault="009F4878" w:rsidP="000C6EA7">
      <w:pPr>
        <w:numPr>
          <w:ilvl w:val="0"/>
          <w:numId w:val="30"/>
        </w:numPr>
        <w:spacing w:after="37" w:line="240" w:lineRule="auto"/>
        <w:ind w:right="8"/>
        <w:rPr>
          <w:rFonts w:asciiTheme="minorHAnsi" w:hAnsiTheme="minorHAnsi" w:cs="Arial"/>
          <w:color w:val="auto"/>
          <w:sz w:val="22"/>
        </w:rPr>
      </w:pPr>
      <w:r w:rsidRPr="00DF5372">
        <w:rPr>
          <w:rFonts w:asciiTheme="minorHAnsi" w:hAnsiTheme="minorHAnsi" w:cs="Arial"/>
          <w:b/>
          <w:color w:val="auto"/>
          <w:sz w:val="22"/>
        </w:rPr>
        <w:t xml:space="preserve">Inne dokumenty: </w:t>
      </w:r>
    </w:p>
    <w:p w:rsidR="009D4285" w:rsidRPr="00DF5372" w:rsidRDefault="009F4878" w:rsidP="000C6EA7">
      <w:pPr>
        <w:numPr>
          <w:ilvl w:val="1"/>
          <w:numId w:val="13"/>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wypełniony i podpisany Formularz ofertowy </w:t>
      </w:r>
      <w:r w:rsidR="00DB6BBF" w:rsidRPr="00DF5372">
        <w:rPr>
          <w:rFonts w:asciiTheme="minorHAnsi" w:hAnsiTheme="minorHAnsi" w:cs="Arial"/>
          <w:color w:val="auto"/>
          <w:sz w:val="22"/>
        </w:rPr>
        <w:t>(załącznik nr 1 do SIWZ);</w:t>
      </w:r>
    </w:p>
    <w:p w:rsidR="009D4285" w:rsidRPr="00DF5372" w:rsidRDefault="009F4878" w:rsidP="000C6EA7">
      <w:pPr>
        <w:numPr>
          <w:ilvl w:val="1"/>
          <w:numId w:val="13"/>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pełnomocnictwo dla osoby/osób podpisującej/</w:t>
      </w:r>
      <w:proofErr w:type="spellStart"/>
      <w:r w:rsidRPr="00DF5372">
        <w:rPr>
          <w:rFonts w:asciiTheme="minorHAnsi" w:hAnsiTheme="minorHAnsi" w:cs="Arial"/>
          <w:color w:val="auto"/>
          <w:sz w:val="22"/>
        </w:rPr>
        <w:t>cych</w:t>
      </w:r>
      <w:proofErr w:type="spellEnd"/>
      <w:r w:rsidRPr="00DF5372">
        <w:rPr>
          <w:rFonts w:asciiTheme="minorHAnsi" w:hAnsiTheme="minorHAnsi" w:cs="Arial"/>
          <w:color w:val="auto"/>
          <w:sz w:val="22"/>
        </w:rPr>
        <w:t xml:space="preserve"> ofertę do podejmowania zobowiązań w imieniu wykonawcy składającego ofertę, gdy prawo do podpisania oferty nie wynika z innych dokumentów do niej załączonych (w formie oryginału lub kopii poświadczonej</w:t>
      </w:r>
      <w:r w:rsidR="00DB6BBF" w:rsidRPr="00DF5372">
        <w:rPr>
          <w:rFonts w:asciiTheme="minorHAnsi" w:hAnsiTheme="minorHAnsi" w:cs="Arial"/>
          <w:color w:val="auto"/>
          <w:sz w:val="22"/>
        </w:rPr>
        <w:t xml:space="preserve"> za zgodność przez notariusza);</w:t>
      </w:r>
    </w:p>
    <w:p w:rsidR="009D4285" w:rsidRPr="00DF5372" w:rsidRDefault="009F4878" w:rsidP="000C6EA7">
      <w:pPr>
        <w:numPr>
          <w:ilvl w:val="1"/>
          <w:numId w:val="13"/>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w:t>
      </w:r>
    </w:p>
    <w:p w:rsidR="009D4285" w:rsidRPr="00DF5372" w:rsidRDefault="009F4878" w:rsidP="000C6EA7">
      <w:pPr>
        <w:numPr>
          <w:ilvl w:val="1"/>
          <w:numId w:val="13"/>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zobowiązanie podmiotu trzeciego do oddania do dyspozycji niezbędnych zasobów na potrzeby wykonania zamówienia - jeżeli wykonawca dla wykazania spełniania warunków udziału w postępowaniu powołuje się  na zasoby innych podmiotów.  </w:t>
      </w:r>
    </w:p>
    <w:p w:rsidR="009D4285" w:rsidRPr="00DF5372" w:rsidRDefault="009D4285" w:rsidP="00DE108F">
      <w:pPr>
        <w:spacing w:after="39" w:line="240" w:lineRule="auto"/>
        <w:ind w:left="0" w:right="0" w:firstLine="0"/>
        <w:jc w:val="left"/>
        <w:rPr>
          <w:rFonts w:asciiTheme="minorHAnsi" w:hAnsiTheme="minorHAnsi" w:cs="Arial"/>
          <w:color w:val="auto"/>
          <w:sz w:val="22"/>
        </w:rPr>
      </w:pPr>
    </w:p>
    <w:p w:rsidR="009D4285" w:rsidRPr="00DF5372" w:rsidRDefault="009F4878" w:rsidP="000C6EA7">
      <w:pPr>
        <w:numPr>
          <w:ilvl w:val="0"/>
          <w:numId w:val="30"/>
        </w:numPr>
        <w:spacing w:after="37" w:line="240" w:lineRule="auto"/>
        <w:ind w:right="8"/>
        <w:rPr>
          <w:rFonts w:asciiTheme="minorHAnsi" w:hAnsiTheme="minorHAnsi" w:cs="Arial"/>
          <w:color w:val="auto"/>
          <w:sz w:val="22"/>
        </w:rPr>
      </w:pPr>
      <w:r w:rsidRPr="00DF5372">
        <w:rPr>
          <w:rFonts w:asciiTheme="minorHAnsi" w:hAnsiTheme="minorHAnsi" w:cs="Arial"/>
          <w:b/>
          <w:color w:val="auto"/>
          <w:sz w:val="22"/>
        </w:rPr>
        <w:t xml:space="preserve">Forma złożonych dokumentów:  </w:t>
      </w:r>
    </w:p>
    <w:p w:rsidR="009D4285" w:rsidRPr="00EC4F8A"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b/>
          <w:color w:val="auto"/>
          <w:sz w:val="22"/>
        </w:rPr>
        <w:t>Oświadczenia</w:t>
      </w:r>
      <w:r w:rsidRPr="00DF5372">
        <w:rPr>
          <w:rFonts w:asciiTheme="minorHAnsi" w:hAnsiTheme="minorHAnsi" w:cs="Arial"/>
          <w:color w:val="auto"/>
          <w:sz w:val="22"/>
        </w:rPr>
        <w:t xml:space="preserve"> dotyczące wykonawcy i innych podmiotów </w:t>
      </w:r>
      <w:r w:rsidRPr="00DF5372">
        <w:rPr>
          <w:rFonts w:asciiTheme="minorHAnsi" w:hAnsiTheme="minorHAnsi" w:cs="Arial"/>
          <w:b/>
          <w:color w:val="auto"/>
          <w:sz w:val="22"/>
        </w:rPr>
        <w:t xml:space="preserve">składane są w oryginale. </w:t>
      </w:r>
    </w:p>
    <w:p w:rsidR="00EC4F8A" w:rsidRPr="00EC4F8A" w:rsidRDefault="00EC4F8A" w:rsidP="000C6EA7">
      <w:pPr>
        <w:numPr>
          <w:ilvl w:val="0"/>
          <w:numId w:val="14"/>
        </w:numPr>
        <w:spacing w:line="240" w:lineRule="auto"/>
        <w:ind w:left="851" w:hanging="284"/>
        <w:rPr>
          <w:rFonts w:asciiTheme="minorHAnsi" w:hAnsiTheme="minorHAnsi" w:cs="Arial"/>
          <w:b/>
          <w:color w:val="auto"/>
          <w:sz w:val="22"/>
        </w:rPr>
      </w:pPr>
      <w:r w:rsidRPr="00EC4F8A">
        <w:rPr>
          <w:rFonts w:asciiTheme="minorHAnsi" w:hAnsiTheme="minorHAnsi" w:cs="Arial"/>
          <w:b/>
          <w:color w:val="auto"/>
          <w:sz w:val="22"/>
        </w:rPr>
        <w:t xml:space="preserve">Formularz oferty składa się w oryginale </w:t>
      </w:r>
    </w:p>
    <w:p w:rsidR="009D4285" w:rsidRPr="00DF5372"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 xml:space="preserve">Dokumenty i inne niż oświadczenia, o których mowa w ust. 1, składane są w oryginale lub kopii poświadczonej za zgodność z oryginałem. </w:t>
      </w:r>
    </w:p>
    <w:p w:rsidR="009D4285" w:rsidRPr="00DF5372"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D4285" w:rsidRPr="00DF5372"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 xml:space="preserve">Poświadczenie za zgodność z oryginałem następuje w formie pisemnej. </w:t>
      </w:r>
    </w:p>
    <w:p w:rsidR="009D4285" w:rsidRPr="00DF5372"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lastRenderedPageBreak/>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9D4285" w:rsidRPr="00DF5372"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Dokumenty sporządzone w języku obcym są składane wraz z tłumaczeniem na język polski. Tłumaczenie nie jest wymagane, jeżeli zamawiający wyraził zgodę, o</w:t>
      </w:r>
      <w:r w:rsidR="003D04DE" w:rsidRPr="00DF5372">
        <w:rPr>
          <w:rFonts w:asciiTheme="minorHAnsi" w:hAnsiTheme="minorHAnsi" w:cs="Arial"/>
          <w:color w:val="auto"/>
          <w:sz w:val="22"/>
        </w:rPr>
        <w:t> </w:t>
      </w:r>
      <w:r w:rsidRPr="00DF5372">
        <w:rPr>
          <w:rFonts w:asciiTheme="minorHAnsi" w:hAnsiTheme="minorHAnsi" w:cs="Arial"/>
          <w:color w:val="auto"/>
          <w:sz w:val="22"/>
        </w:rPr>
        <w:t xml:space="preserve">której mowa w art. 9 ust. 3 ustawy. </w:t>
      </w:r>
    </w:p>
    <w:p w:rsidR="009D4285" w:rsidRPr="00DF5372" w:rsidRDefault="009F4878" w:rsidP="000C6EA7">
      <w:pPr>
        <w:numPr>
          <w:ilvl w:val="0"/>
          <w:numId w:val="14"/>
        </w:numPr>
        <w:spacing w:line="240" w:lineRule="auto"/>
        <w:ind w:left="851" w:hanging="284"/>
        <w:rPr>
          <w:rFonts w:asciiTheme="minorHAnsi" w:hAnsiTheme="minorHAnsi" w:cs="Arial"/>
          <w:color w:val="auto"/>
          <w:sz w:val="22"/>
        </w:rPr>
      </w:pPr>
      <w:r w:rsidRPr="00DF5372">
        <w:rPr>
          <w:rFonts w:asciiTheme="minorHAnsi" w:hAnsiTheme="minorHAnsi" w:cs="Arial"/>
          <w:color w:val="auto"/>
          <w:sz w:val="22"/>
        </w:rPr>
        <w:t>W przypadku posiadania oświadczenia lub dokumentu dotyczącego wykonawcy przez zamawiającego lub jego uz</w:t>
      </w:r>
      <w:r w:rsidR="003D04DE" w:rsidRPr="00DF5372">
        <w:rPr>
          <w:rFonts w:asciiTheme="minorHAnsi" w:hAnsiTheme="minorHAnsi" w:cs="Arial"/>
          <w:color w:val="auto"/>
          <w:sz w:val="22"/>
        </w:rPr>
        <w:t>yskania za pomocą bezpłatnych i </w:t>
      </w:r>
      <w:r w:rsidRPr="00DF5372">
        <w:rPr>
          <w:rFonts w:asciiTheme="minorHAnsi" w:hAnsiTheme="minorHAnsi" w:cs="Arial"/>
          <w:color w:val="auto"/>
          <w:sz w:val="22"/>
        </w:rPr>
        <w:t>ogólnodostępnych bazy danej, zamawiający może żądać od wykonawcy przedstawienia tłumaczenia na język pols</w:t>
      </w:r>
      <w:r w:rsidR="003D04DE" w:rsidRPr="00DF5372">
        <w:rPr>
          <w:rFonts w:asciiTheme="minorHAnsi" w:hAnsiTheme="minorHAnsi" w:cs="Arial"/>
          <w:color w:val="auto"/>
          <w:sz w:val="22"/>
        </w:rPr>
        <w:t>ki wskazanych przez wykonawcę i </w:t>
      </w:r>
      <w:r w:rsidRPr="00DF5372">
        <w:rPr>
          <w:rFonts w:asciiTheme="minorHAnsi" w:hAnsiTheme="minorHAnsi" w:cs="Arial"/>
          <w:color w:val="auto"/>
          <w:sz w:val="22"/>
        </w:rPr>
        <w:t xml:space="preserve">pobranych samodzielnie przez zamawiającego dokumentów. </w:t>
      </w:r>
    </w:p>
    <w:p w:rsidR="00A67434" w:rsidRPr="00DF5372" w:rsidRDefault="00A67434" w:rsidP="00A67434">
      <w:pPr>
        <w:spacing w:line="240" w:lineRule="auto"/>
        <w:ind w:left="851" w:firstLine="0"/>
        <w:rPr>
          <w:rFonts w:asciiTheme="minorHAnsi" w:hAnsiTheme="minorHAnsi" w:cs="Arial"/>
          <w:color w:val="auto"/>
          <w:sz w:val="22"/>
        </w:rPr>
      </w:pPr>
    </w:p>
    <w:p w:rsidR="009D4285" w:rsidRPr="00DF5372" w:rsidRDefault="009D4285" w:rsidP="00DE108F">
      <w:pPr>
        <w:spacing w:after="68" w:line="240" w:lineRule="auto"/>
        <w:ind w:left="0"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VII. INFORMACJE O SPOSOBIE POROZUMIEWANIA SIĘ Z WYKONAWCAMI ORAZ PRZEKAZYWANIA OŚWIADCZEŃ LUB DOKUMENTÓW, A TAKŻE WSKAZANIE OSÓB UPRAWNIONYCH DO POROZUMIEWANIA SIĘ Z WYKONAWCAMI:  </w:t>
      </w:r>
    </w:p>
    <w:p w:rsidR="009D4285" w:rsidRPr="00DF5372" w:rsidRDefault="009D4285" w:rsidP="00DE108F">
      <w:pPr>
        <w:spacing w:after="39" w:line="240" w:lineRule="auto"/>
        <w:ind w:left="0" w:right="0" w:firstLine="0"/>
        <w:jc w:val="left"/>
        <w:rPr>
          <w:rFonts w:asciiTheme="minorHAnsi" w:hAnsiTheme="minorHAnsi" w:cs="Arial"/>
          <w:color w:val="auto"/>
          <w:sz w:val="22"/>
        </w:rPr>
      </w:pP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W niniejszym postępowaniu o udzielenie zamówienia komunikacja i wymiana informacji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Oświadczenia, wnioski, zawiadomienia oraz inne informacje przekazywane pocztą elektroniczną należy kierować:  </w:t>
      </w:r>
    </w:p>
    <w:p w:rsidR="009D4285" w:rsidRPr="00DF5372" w:rsidRDefault="009F4878" w:rsidP="000C6EA7">
      <w:pPr>
        <w:numPr>
          <w:ilvl w:val="1"/>
          <w:numId w:val="16"/>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drogą elektroniczną na adres email</w:t>
      </w:r>
      <w:r w:rsidR="007B6EA2" w:rsidRPr="00DF5372">
        <w:rPr>
          <w:rFonts w:asciiTheme="minorHAnsi" w:hAnsiTheme="minorHAnsi" w:cs="Arial"/>
          <w:color w:val="auto"/>
          <w:sz w:val="22"/>
        </w:rPr>
        <w:t>:</w:t>
      </w:r>
      <w:r w:rsidR="0098301B" w:rsidRPr="00DF5372">
        <w:rPr>
          <w:rFonts w:asciiTheme="minorHAnsi" w:hAnsiTheme="minorHAnsi" w:cs="Arial"/>
          <w:b/>
          <w:color w:val="auto"/>
          <w:sz w:val="22"/>
        </w:rPr>
        <w:t>sekretariat@leczyce.pl</w:t>
      </w:r>
      <w:r w:rsidR="007B6EA2" w:rsidRPr="00DF5372">
        <w:rPr>
          <w:rFonts w:asciiTheme="minorHAnsi" w:hAnsiTheme="minorHAnsi" w:cs="Arial"/>
          <w:color w:val="auto"/>
          <w:sz w:val="22"/>
        </w:rPr>
        <w:t xml:space="preserve">   lub;</w:t>
      </w:r>
    </w:p>
    <w:p w:rsidR="009D4285" w:rsidRPr="00DF5372" w:rsidRDefault="007B6EA2" w:rsidP="000C6EA7">
      <w:pPr>
        <w:numPr>
          <w:ilvl w:val="1"/>
          <w:numId w:val="16"/>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faksem pod numerem </w:t>
      </w:r>
      <w:r w:rsidR="0098301B" w:rsidRPr="00DF5372">
        <w:rPr>
          <w:rFonts w:asciiTheme="minorHAnsi" w:hAnsiTheme="minorHAnsi" w:cs="Arial"/>
          <w:b/>
          <w:color w:val="auto"/>
          <w:sz w:val="22"/>
          <w:lang w:val="en-US"/>
        </w:rPr>
        <w:t>58 678 91 25</w:t>
      </w:r>
    </w:p>
    <w:p w:rsidR="009D4285" w:rsidRPr="00DF5372" w:rsidRDefault="009F4878" w:rsidP="000C6EA7">
      <w:pPr>
        <w:numPr>
          <w:ilvl w:val="1"/>
          <w:numId w:val="16"/>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p</w:t>
      </w:r>
      <w:r w:rsidR="007B6EA2" w:rsidRPr="00DF5372">
        <w:rPr>
          <w:rFonts w:asciiTheme="minorHAnsi" w:hAnsiTheme="minorHAnsi" w:cs="Arial"/>
          <w:color w:val="auto"/>
          <w:sz w:val="22"/>
        </w:rPr>
        <w:t>isemnie na adres Zamawiającego.</w:t>
      </w: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Osoby uprawnione do bezpośredniego kontaktowania się z Wykonawcami:  </w:t>
      </w:r>
    </w:p>
    <w:p w:rsidR="009D4285" w:rsidRPr="00DF5372" w:rsidRDefault="009F4878" w:rsidP="000C6EA7">
      <w:pPr>
        <w:pStyle w:val="Akapitzlist"/>
        <w:numPr>
          <w:ilvl w:val="0"/>
          <w:numId w:val="31"/>
        </w:numPr>
        <w:spacing w:line="240" w:lineRule="auto"/>
        <w:ind w:left="1134" w:hanging="425"/>
        <w:rPr>
          <w:rFonts w:asciiTheme="minorHAnsi" w:hAnsiTheme="minorHAnsi" w:cs="Arial"/>
          <w:color w:val="auto"/>
          <w:sz w:val="22"/>
        </w:rPr>
      </w:pPr>
      <w:r w:rsidRPr="00DF5372">
        <w:rPr>
          <w:rFonts w:asciiTheme="minorHAnsi" w:hAnsiTheme="minorHAnsi" w:cs="Arial"/>
          <w:color w:val="auto"/>
          <w:sz w:val="22"/>
        </w:rPr>
        <w:t>W zakresie związanym z przedmiotem zamówienia –</w:t>
      </w:r>
      <w:r w:rsidR="00A601AE" w:rsidRPr="00DF5372">
        <w:rPr>
          <w:rFonts w:asciiTheme="minorHAnsi" w:hAnsiTheme="minorHAnsi" w:cs="Arial"/>
          <w:color w:val="auto"/>
          <w:sz w:val="22"/>
        </w:rPr>
        <w:t xml:space="preserve"> </w:t>
      </w:r>
      <w:r w:rsidR="00EF1F8C">
        <w:rPr>
          <w:rFonts w:asciiTheme="minorHAnsi" w:hAnsiTheme="minorHAnsi" w:cs="Arial"/>
          <w:color w:val="auto"/>
          <w:sz w:val="22"/>
        </w:rPr>
        <w:t xml:space="preserve">Z-ca </w:t>
      </w:r>
      <w:r w:rsidR="00A601AE" w:rsidRPr="00DF5372">
        <w:rPr>
          <w:rFonts w:asciiTheme="minorHAnsi" w:hAnsiTheme="minorHAnsi" w:cs="Arial"/>
          <w:color w:val="auto"/>
          <w:sz w:val="22"/>
        </w:rPr>
        <w:t>Skarbnik</w:t>
      </w:r>
      <w:r w:rsidR="00EF1F8C">
        <w:rPr>
          <w:rFonts w:asciiTheme="minorHAnsi" w:hAnsiTheme="minorHAnsi" w:cs="Arial"/>
          <w:color w:val="auto"/>
          <w:sz w:val="22"/>
        </w:rPr>
        <w:t>a</w:t>
      </w:r>
      <w:r w:rsidR="00A601AE" w:rsidRPr="00DF5372">
        <w:rPr>
          <w:rFonts w:asciiTheme="minorHAnsi" w:hAnsiTheme="minorHAnsi" w:cs="Arial"/>
          <w:color w:val="auto"/>
          <w:sz w:val="22"/>
        </w:rPr>
        <w:t xml:space="preserve"> Gminy </w:t>
      </w:r>
      <w:r w:rsidR="00EF1F8C">
        <w:rPr>
          <w:rFonts w:asciiTheme="minorHAnsi" w:hAnsiTheme="minorHAnsi" w:cs="Arial"/>
          <w:color w:val="auto"/>
          <w:sz w:val="22"/>
        </w:rPr>
        <w:t xml:space="preserve">–w/z </w:t>
      </w:r>
      <w:r w:rsidR="00EF1F8C">
        <w:rPr>
          <w:rFonts w:asciiTheme="minorHAnsi" w:hAnsiTheme="minorHAnsi" w:cs="Arial"/>
          <w:b/>
          <w:color w:val="auto"/>
          <w:sz w:val="22"/>
        </w:rPr>
        <w:t>Elżbieta Sosnowsk</w:t>
      </w:r>
      <w:r w:rsidR="0098301B" w:rsidRPr="00DF5372">
        <w:rPr>
          <w:rFonts w:asciiTheme="minorHAnsi" w:hAnsiTheme="minorHAnsi" w:cs="Arial"/>
          <w:b/>
          <w:color w:val="auto"/>
          <w:sz w:val="22"/>
        </w:rPr>
        <w:t>a</w:t>
      </w:r>
      <w:r w:rsidR="007C174E" w:rsidRPr="00DF5372">
        <w:rPr>
          <w:rFonts w:asciiTheme="minorHAnsi" w:hAnsiTheme="minorHAnsi" w:cs="Arial"/>
          <w:b/>
          <w:color w:val="auto"/>
          <w:sz w:val="22"/>
        </w:rPr>
        <w:t xml:space="preserve"> </w:t>
      </w:r>
      <w:r w:rsidR="007A13F5" w:rsidRPr="00DF5372">
        <w:rPr>
          <w:rFonts w:asciiTheme="minorHAnsi" w:hAnsiTheme="minorHAnsi" w:cs="Arial"/>
          <w:b/>
          <w:color w:val="auto"/>
          <w:sz w:val="22"/>
        </w:rPr>
        <w:t>tel. </w:t>
      </w:r>
      <w:r w:rsidR="0098301B" w:rsidRPr="00DF5372">
        <w:rPr>
          <w:rFonts w:asciiTheme="minorHAnsi" w:hAnsiTheme="minorHAnsi" w:cs="Arial"/>
          <w:b/>
          <w:color w:val="auto"/>
          <w:sz w:val="22"/>
        </w:rPr>
        <w:t xml:space="preserve">58 674 46 </w:t>
      </w:r>
      <w:r w:rsidR="00710D54" w:rsidRPr="00DF5372">
        <w:rPr>
          <w:rFonts w:asciiTheme="minorHAnsi" w:hAnsiTheme="minorHAnsi" w:cs="Arial"/>
          <w:b/>
          <w:color w:val="auto"/>
          <w:sz w:val="22"/>
        </w:rPr>
        <w:t>41</w:t>
      </w:r>
    </w:p>
    <w:p w:rsidR="009D4285" w:rsidRPr="00DF5372" w:rsidRDefault="007A13F5" w:rsidP="007A13F5">
      <w:pPr>
        <w:pStyle w:val="Akapitzlist"/>
        <w:numPr>
          <w:ilvl w:val="0"/>
          <w:numId w:val="3"/>
        </w:numPr>
        <w:tabs>
          <w:tab w:val="left" w:pos="1134"/>
        </w:tabs>
        <w:spacing w:after="37" w:line="240" w:lineRule="auto"/>
        <w:ind w:left="1134" w:right="0" w:hanging="425"/>
        <w:rPr>
          <w:rFonts w:asciiTheme="minorHAnsi" w:hAnsiTheme="minorHAnsi" w:cs="Arial"/>
          <w:color w:val="auto"/>
          <w:sz w:val="22"/>
        </w:rPr>
      </w:pPr>
      <w:r w:rsidRPr="00DF5372">
        <w:rPr>
          <w:rFonts w:asciiTheme="minorHAnsi" w:hAnsiTheme="minorHAnsi" w:cs="Arial"/>
          <w:color w:val="auto"/>
          <w:sz w:val="22"/>
        </w:rPr>
        <w:t xml:space="preserve">W </w:t>
      </w:r>
      <w:r w:rsidRPr="00DF5372">
        <w:rPr>
          <w:rFonts w:asciiTheme="minorHAnsi" w:hAnsiTheme="minorHAnsi" w:cs="Arial"/>
          <w:color w:val="auto"/>
          <w:sz w:val="22"/>
        </w:rPr>
        <w:tab/>
        <w:t xml:space="preserve">zakresie związanym z realizacją procedury o udzielenie </w:t>
      </w:r>
      <w:r w:rsidR="009F4878" w:rsidRPr="00DF5372">
        <w:rPr>
          <w:rFonts w:asciiTheme="minorHAnsi" w:hAnsiTheme="minorHAnsi" w:cs="Arial"/>
          <w:color w:val="auto"/>
          <w:sz w:val="22"/>
        </w:rPr>
        <w:t>zamówienia</w:t>
      </w:r>
      <w:r w:rsidR="007B6EA2" w:rsidRPr="00DF5372">
        <w:rPr>
          <w:rFonts w:asciiTheme="minorHAnsi" w:hAnsiTheme="minorHAnsi" w:cs="Arial"/>
          <w:b/>
          <w:color w:val="auto"/>
          <w:sz w:val="22"/>
        </w:rPr>
        <w:t xml:space="preserve">– </w:t>
      </w:r>
      <w:r w:rsidR="0098301B" w:rsidRPr="00DF5372">
        <w:rPr>
          <w:rFonts w:asciiTheme="minorHAnsi" w:hAnsiTheme="minorHAnsi" w:cs="Arial"/>
          <w:b/>
          <w:color w:val="auto"/>
          <w:sz w:val="22"/>
        </w:rPr>
        <w:t>Damian Banasiak tel. 58 674 46 39</w:t>
      </w:r>
    </w:p>
    <w:p w:rsidR="00C115B3" w:rsidRPr="00DF5372" w:rsidRDefault="009F4878" w:rsidP="000C6EA7">
      <w:pPr>
        <w:numPr>
          <w:ilvl w:val="0"/>
          <w:numId w:val="15"/>
        </w:numPr>
        <w:spacing w:line="240" w:lineRule="auto"/>
        <w:ind w:hanging="360"/>
        <w:rPr>
          <w:rFonts w:asciiTheme="minorHAnsi" w:hAnsiTheme="minorHAnsi" w:cs="Arial"/>
          <w:color w:val="0070C0"/>
          <w:sz w:val="22"/>
        </w:rPr>
      </w:pPr>
      <w:r w:rsidRPr="00DF5372">
        <w:rPr>
          <w:rFonts w:asciiTheme="minorHAnsi" w:hAnsiTheme="minorHAnsi" w:cs="Arial"/>
          <w:color w:val="auto"/>
          <w:sz w:val="22"/>
        </w:rPr>
        <w:t xml:space="preserve">Adres strony internetowej, na której zamieszczone jest ogłoszenie o zamówieniu oraz Specyfikacja Istotnych Warunków Zamówienia: </w:t>
      </w:r>
      <w:r w:rsidR="00AC4778" w:rsidRPr="00DF5372">
        <w:rPr>
          <w:rFonts w:asciiTheme="minorHAnsi" w:hAnsiTheme="minorHAnsi" w:cs="Arial"/>
          <w:color w:val="auto"/>
          <w:sz w:val="22"/>
        </w:rPr>
        <w:t>http://</w:t>
      </w:r>
      <w:r w:rsidR="0098301B" w:rsidRPr="00DF5372">
        <w:rPr>
          <w:rFonts w:asciiTheme="minorHAnsi" w:hAnsiTheme="minorHAnsi" w:cs="Arial"/>
          <w:i/>
          <w:color w:val="0070C0"/>
          <w:sz w:val="22"/>
          <w:u w:val="single" w:color="0000FF"/>
        </w:rPr>
        <w:t>bip.leczyce.pl</w:t>
      </w:r>
    </w:p>
    <w:p w:rsidR="009D4285" w:rsidRPr="00DF5372" w:rsidRDefault="009F4878" w:rsidP="00C115B3">
      <w:pPr>
        <w:spacing w:line="240" w:lineRule="auto"/>
        <w:ind w:left="360" w:firstLine="0"/>
        <w:rPr>
          <w:rFonts w:asciiTheme="minorHAnsi" w:hAnsiTheme="minorHAnsi" w:cs="Arial"/>
          <w:color w:val="auto"/>
          <w:sz w:val="22"/>
        </w:rPr>
      </w:pPr>
      <w:r w:rsidRPr="00DF5372">
        <w:rPr>
          <w:rFonts w:asciiTheme="minorHAnsi" w:hAnsiTheme="minorHAnsi" w:cs="Arial"/>
          <w:color w:val="auto"/>
          <w:sz w:val="22"/>
        </w:rPr>
        <w:t xml:space="preserve">Na tej stronieZamawiający będzie zamieszczał również inne informacje wymagane ustawą Prawo zamówień publicznych, związane z niniejszym postępowaniem. </w:t>
      </w: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Wykonawca może zwrócić się do Zamawiającego o wyjaśnienie treści specyfikacji istotnych warunków zamówienia, kierując swoje zapytania. Zamawiający jest obowiązany udzielić wyjaśnień </w:t>
      </w:r>
      <w:r w:rsidRPr="00DF5372">
        <w:rPr>
          <w:rFonts w:asciiTheme="minorHAnsi" w:hAnsiTheme="minorHAnsi" w:cs="Arial"/>
          <w:b/>
          <w:color w:val="auto"/>
          <w:sz w:val="22"/>
        </w:rPr>
        <w:t xml:space="preserve">pod warunkiem, że wniosek o wyjaśnienie specyfikacji wpłynął do Zamawiającego nie później niż do końca dnia, w którym upływa połowa wyznaczonego terminu składania ofert.  </w:t>
      </w: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Jeżeli wniosek o wyjaśnienie treści specyfikacji istotnych warunków zamówienia wpłynie po upływie ww. terminu składania wniosku lub dotyczy udzielonych wyjaśnień, Zamawiający może udzielić wyjaśnień lub pozostawić wniosek bez rozpoznania. Przedłużenie terminu składania ofert nie wpływa na bieg terminu składania wniosku, o którym mowa w pkt 7. - art. 38 ust. 1 b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t>
      </w:r>
    </w:p>
    <w:p w:rsidR="009D4285"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lastRenderedPageBreak/>
        <w:t xml:space="preserve">Treść zapytań wraz z wyjaśnieniami zostanie przekazana jednocześnie wszystkim wykonawcom, którzy pobrali SIWZ bezpośrednio u Zamawiającego oraz bez wskazania źródła zapytania zamieszczona na stronie internetowej Zamawiającego. </w:t>
      </w:r>
    </w:p>
    <w:p w:rsidR="00A67434" w:rsidRPr="00DF5372" w:rsidRDefault="009F4878" w:rsidP="000C6EA7">
      <w:pPr>
        <w:numPr>
          <w:ilvl w:val="0"/>
          <w:numId w:val="15"/>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W celu prawidłowego sporządzenia oferty z uw</w:t>
      </w:r>
      <w:r w:rsidR="00C115B3" w:rsidRPr="00DF5372">
        <w:rPr>
          <w:rFonts w:asciiTheme="minorHAnsi" w:hAnsiTheme="minorHAnsi" w:cs="Arial"/>
          <w:color w:val="auto"/>
          <w:sz w:val="22"/>
        </w:rPr>
        <w:t>zględnieniem dokonanych zmian i </w:t>
      </w:r>
      <w:r w:rsidRPr="00DF5372">
        <w:rPr>
          <w:rFonts w:asciiTheme="minorHAnsi" w:hAnsiTheme="minorHAnsi" w:cs="Arial"/>
          <w:color w:val="auto"/>
          <w:sz w:val="22"/>
        </w:rPr>
        <w:t>udzielonych wyjaśnień Wykonawca jest zobowiązany śledzić  informacje zawarte na stronie internetowej Zamawiającego</w:t>
      </w:r>
      <w:r w:rsidR="00A601AE" w:rsidRPr="00DF5372">
        <w:rPr>
          <w:rFonts w:asciiTheme="minorHAnsi" w:hAnsiTheme="minorHAnsi" w:cs="Arial"/>
          <w:color w:val="auto"/>
          <w:sz w:val="22"/>
        </w:rPr>
        <w:t>,</w:t>
      </w:r>
      <w:r w:rsidRPr="00DF5372">
        <w:rPr>
          <w:rFonts w:asciiTheme="minorHAnsi" w:hAnsiTheme="minorHAnsi" w:cs="Arial"/>
          <w:color w:val="auto"/>
          <w:sz w:val="22"/>
        </w:rPr>
        <w:t xml:space="preserve"> na której została umieszczona SIWZ. </w:t>
      </w:r>
    </w:p>
    <w:p w:rsidR="00A67434" w:rsidRPr="00DF5372" w:rsidRDefault="00A67434" w:rsidP="00DE108F">
      <w:pPr>
        <w:spacing w:after="70" w:line="240" w:lineRule="auto"/>
        <w:ind w:left="0"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VIII.  WYMAGANIA DOTYCZĄCE WADIUM </w:t>
      </w:r>
    </w:p>
    <w:p w:rsidR="009D4285" w:rsidRPr="00DF5372" w:rsidRDefault="009D4285" w:rsidP="00DE108F">
      <w:pPr>
        <w:spacing w:after="39" w:line="240" w:lineRule="auto"/>
        <w:ind w:left="0" w:right="0" w:firstLine="0"/>
        <w:jc w:val="left"/>
        <w:rPr>
          <w:rFonts w:asciiTheme="minorHAnsi" w:hAnsiTheme="minorHAnsi" w:cs="Arial"/>
          <w:color w:val="auto"/>
          <w:sz w:val="22"/>
        </w:rPr>
      </w:pPr>
    </w:p>
    <w:p w:rsidR="00B36A5F" w:rsidRPr="00DF5372" w:rsidRDefault="00B36A5F" w:rsidP="00ED3B45">
      <w:pPr>
        <w:pStyle w:val="pkt"/>
        <w:tabs>
          <w:tab w:val="num" w:pos="426"/>
        </w:tabs>
        <w:spacing w:before="100" w:beforeAutospacing="1" w:after="100" w:afterAutospacing="1" w:line="276" w:lineRule="auto"/>
        <w:ind w:left="0" w:firstLine="0"/>
        <w:rPr>
          <w:rFonts w:asciiTheme="minorHAnsi" w:hAnsiTheme="minorHAnsi" w:cs="Arial"/>
          <w:b/>
          <w:sz w:val="22"/>
          <w:szCs w:val="22"/>
        </w:rPr>
      </w:pPr>
      <w:r w:rsidRPr="00DF5372">
        <w:rPr>
          <w:rFonts w:asciiTheme="minorHAnsi" w:hAnsiTheme="minorHAnsi" w:cs="Arial"/>
          <w:b/>
          <w:sz w:val="22"/>
          <w:szCs w:val="22"/>
        </w:rPr>
        <w:t>1. Wymagania dotyczące wadium</w:t>
      </w:r>
      <w:r w:rsidR="00ED3B45" w:rsidRPr="00DF5372">
        <w:rPr>
          <w:rFonts w:asciiTheme="minorHAnsi" w:hAnsiTheme="minorHAnsi" w:cs="Arial"/>
          <w:b/>
          <w:sz w:val="22"/>
          <w:szCs w:val="22"/>
        </w:rPr>
        <w:t>:</w:t>
      </w:r>
    </w:p>
    <w:p w:rsidR="00B36A5F" w:rsidRPr="00DF5372" w:rsidRDefault="00B36A5F" w:rsidP="00ED3B45">
      <w:pPr>
        <w:pStyle w:val="pkt"/>
        <w:spacing w:before="100" w:beforeAutospacing="1" w:after="100" w:afterAutospacing="1" w:line="276" w:lineRule="auto"/>
        <w:ind w:left="708" w:firstLine="0"/>
        <w:rPr>
          <w:rFonts w:asciiTheme="minorHAnsi" w:hAnsiTheme="minorHAnsi" w:cs="Arial"/>
          <w:sz w:val="22"/>
          <w:szCs w:val="22"/>
        </w:rPr>
      </w:pPr>
      <w:r w:rsidRPr="00DF5372">
        <w:rPr>
          <w:rFonts w:asciiTheme="minorHAnsi" w:hAnsiTheme="minorHAnsi" w:cs="Arial"/>
          <w:sz w:val="22"/>
          <w:szCs w:val="22"/>
        </w:rPr>
        <w:t xml:space="preserve">1.1 Zamawiający </w:t>
      </w:r>
      <w:r w:rsidR="000A2D4F">
        <w:rPr>
          <w:rFonts w:asciiTheme="minorHAnsi" w:hAnsiTheme="minorHAnsi" w:cs="Arial"/>
          <w:sz w:val="22"/>
          <w:szCs w:val="22"/>
        </w:rPr>
        <w:t>nie żąda wniesienia wadium.</w:t>
      </w:r>
    </w:p>
    <w:p w:rsidR="009D4285" w:rsidRPr="00DF5372" w:rsidRDefault="009F4878" w:rsidP="00A67434">
      <w:pPr>
        <w:pStyle w:val="Nagwek1"/>
        <w:spacing w:after="188" w:line="240" w:lineRule="auto"/>
        <w:rPr>
          <w:rFonts w:asciiTheme="minorHAnsi" w:hAnsiTheme="minorHAnsi" w:cs="Arial"/>
          <w:color w:val="auto"/>
        </w:rPr>
      </w:pPr>
      <w:r w:rsidRPr="00DF5372">
        <w:rPr>
          <w:rFonts w:asciiTheme="minorHAnsi" w:hAnsiTheme="minorHAnsi" w:cs="Arial"/>
          <w:color w:val="auto"/>
        </w:rPr>
        <w:t xml:space="preserve">Rozdział IX. TERMIN ZWIĄZANIA  OFERTĄ  </w:t>
      </w:r>
    </w:p>
    <w:p w:rsidR="009D4285" w:rsidRPr="00DF5372" w:rsidRDefault="009F4878" w:rsidP="000C6EA7">
      <w:pPr>
        <w:numPr>
          <w:ilvl w:val="0"/>
          <w:numId w:val="17"/>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Wykonawca jest </w:t>
      </w:r>
      <w:r w:rsidR="000A2D4F">
        <w:rPr>
          <w:rFonts w:asciiTheme="minorHAnsi" w:hAnsiTheme="minorHAnsi" w:cs="Arial"/>
          <w:b/>
          <w:color w:val="auto"/>
          <w:sz w:val="22"/>
        </w:rPr>
        <w:t>związany ofertą przez okres 3</w:t>
      </w:r>
      <w:r w:rsidRPr="00DF5372">
        <w:rPr>
          <w:rFonts w:asciiTheme="minorHAnsi" w:hAnsiTheme="minorHAnsi" w:cs="Arial"/>
          <w:b/>
          <w:color w:val="auto"/>
          <w:sz w:val="22"/>
        </w:rPr>
        <w:t>0 dni</w:t>
      </w:r>
      <w:r w:rsidRPr="00DF5372">
        <w:rPr>
          <w:rFonts w:asciiTheme="minorHAnsi" w:hAnsiTheme="minorHAnsi" w:cs="Arial"/>
          <w:color w:val="auto"/>
          <w:sz w:val="22"/>
        </w:rPr>
        <w:t xml:space="preserve"> od upływu terminu składania ofert.  </w:t>
      </w:r>
    </w:p>
    <w:p w:rsidR="009D4285" w:rsidRPr="00DF5372" w:rsidRDefault="009F4878" w:rsidP="000C6EA7">
      <w:pPr>
        <w:numPr>
          <w:ilvl w:val="0"/>
          <w:numId w:val="17"/>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Wykonawca samodzielnie lub na wniosek Zamawiającego może przedłużyć termin związania ofertą na czas niezbędny do zawarcia umowy.  </w:t>
      </w:r>
    </w:p>
    <w:p w:rsidR="00ED3B45" w:rsidRPr="00DF5372" w:rsidRDefault="009F4878" w:rsidP="000C6EA7">
      <w:pPr>
        <w:numPr>
          <w:ilvl w:val="0"/>
          <w:numId w:val="17"/>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Zamawiający może tylko raz, co najmniej na </w:t>
      </w:r>
      <w:r w:rsidRPr="00DF5372">
        <w:rPr>
          <w:rFonts w:asciiTheme="minorHAnsi" w:hAnsiTheme="minorHAnsi" w:cs="Arial"/>
          <w:b/>
          <w:color w:val="auto"/>
          <w:sz w:val="22"/>
        </w:rPr>
        <w:t>3 dni</w:t>
      </w:r>
      <w:r w:rsidRPr="00DF5372">
        <w:rPr>
          <w:rFonts w:asciiTheme="minorHAnsi" w:hAnsiTheme="minorHAnsi" w:cs="Arial"/>
          <w:color w:val="auto"/>
          <w:sz w:val="22"/>
        </w:rPr>
        <w:t xml:space="preserve"> przed upływem terminu związania ofertą, zwrócić się do Wykonawców o wyrażenie zgody na przedłużenie tego terminu o oznaczony okres, nie dłuższy jednak niż </w:t>
      </w:r>
      <w:r w:rsidRPr="00DF5372">
        <w:rPr>
          <w:rFonts w:asciiTheme="minorHAnsi" w:hAnsiTheme="minorHAnsi" w:cs="Arial"/>
          <w:b/>
          <w:color w:val="auto"/>
          <w:sz w:val="22"/>
        </w:rPr>
        <w:t>60 dni</w:t>
      </w:r>
      <w:r w:rsidRPr="00DF5372">
        <w:rPr>
          <w:rFonts w:asciiTheme="minorHAnsi" w:hAnsiTheme="minorHAnsi" w:cs="Arial"/>
          <w:color w:val="auto"/>
          <w:sz w:val="22"/>
        </w:rPr>
        <w:t>.</w:t>
      </w:r>
    </w:p>
    <w:p w:rsidR="009D4285" w:rsidRPr="00DF5372" w:rsidRDefault="009D4285" w:rsidP="00ED3B45">
      <w:pPr>
        <w:spacing w:line="240" w:lineRule="auto"/>
        <w:ind w:left="360" w:firstLine="0"/>
        <w:rPr>
          <w:rFonts w:asciiTheme="minorHAnsi" w:hAnsiTheme="minorHAnsi" w:cs="Arial"/>
          <w:color w:val="auto"/>
          <w:sz w:val="22"/>
        </w:rPr>
      </w:pPr>
    </w:p>
    <w:p w:rsidR="009D4285" w:rsidRPr="00DF5372" w:rsidRDefault="009D4285" w:rsidP="00DE108F">
      <w:pPr>
        <w:spacing w:after="90" w:line="240" w:lineRule="auto"/>
        <w:ind w:left="0"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X. OPIS SPOSOBU PRZYGOTOWANIA OFERTY                      </w:t>
      </w:r>
    </w:p>
    <w:p w:rsidR="009D4285" w:rsidRPr="00DF5372" w:rsidRDefault="009D4285" w:rsidP="00DE108F">
      <w:pPr>
        <w:spacing w:after="39" w:line="240" w:lineRule="auto"/>
        <w:ind w:left="0" w:right="0" w:firstLine="0"/>
        <w:jc w:val="left"/>
        <w:rPr>
          <w:rFonts w:asciiTheme="minorHAnsi" w:hAnsiTheme="minorHAnsi" w:cs="Arial"/>
          <w:color w:val="0070C0"/>
          <w:sz w:val="22"/>
        </w:rPr>
      </w:pPr>
    </w:p>
    <w:p w:rsidR="009D590D" w:rsidRPr="00DF5372" w:rsidRDefault="001803DA" w:rsidP="000C6EA7">
      <w:pPr>
        <w:pStyle w:val="pkt"/>
        <w:numPr>
          <w:ilvl w:val="0"/>
          <w:numId w:val="41"/>
        </w:numPr>
        <w:tabs>
          <w:tab w:val="left" w:pos="426"/>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Oferty składa się w formie pisemnej. Zamawiający nie dopuszcza składania ofert w postaci elektronicznej, podpisanej bezpiecznym podpisem elektronicznym weryfikowanym przy pomocy ważnego kwalifikowanego certyfikatu lub równoważnego środka, spełniającego wymagania dla tego rodzaju podpisu.</w:t>
      </w:r>
    </w:p>
    <w:p w:rsidR="001803DA" w:rsidRPr="00DF5372" w:rsidRDefault="001803DA" w:rsidP="000C6EA7">
      <w:pPr>
        <w:pStyle w:val="pkt"/>
        <w:numPr>
          <w:ilvl w:val="0"/>
          <w:numId w:val="41"/>
        </w:numPr>
        <w:tabs>
          <w:tab w:val="left" w:pos="426"/>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Postępowanie o udzielenie zamówienia prowadzi się w języku polskim i zamawiający nie wyraża zgody na złożenie oświadczeń, oferty oraz innych dokumentów jednym z języków powszechnie używanych w handlu międzynarodowym. </w:t>
      </w:r>
    </w:p>
    <w:p w:rsidR="001803DA" w:rsidRPr="00DF5372" w:rsidRDefault="001803DA" w:rsidP="000C6EA7">
      <w:pPr>
        <w:pStyle w:val="pkt"/>
        <w:numPr>
          <w:ilvl w:val="0"/>
          <w:numId w:val="41"/>
        </w:numPr>
        <w:tabs>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Dokumenty sporządzone w języku obcym są składane wraz z tłumaczeniem na język polski.</w:t>
      </w:r>
    </w:p>
    <w:p w:rsidR="001803DA" w:rsidRPr="00DF5372" w:rsidRDefault="001803DA" w:rsidP="000C6EA7">
      <w:pPr>
        <w:pStyle w:val="pkt"/>
        <w:numPr>
          <w:ilvl w:val="0"/>
          <w:numId w:val="41"/>
        </w:numPr>
        <w:tabs>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Treść oferty musi odpowiadać treści SIWZ.</w:t>
      </w:r>
    </w:p>
    <w:p w:rsidR="001803DA" w:rsidRPr="00DF5372" w:rsidRDefault="001803DA" w:rsidP="000C6EA7">
      <w:pPr>
        <w:pStyle w:val="pkt"/>
        <w:numPr>
          <w:ilvl w:val="0"/>
          <w:numId w:val="41"/>
        </w:numPr>
        <w:tabs>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Wzór formularza oferty </w:t>
      </w:r>
      <w:r w:rsidRPr="00DF5372">
        <w:rPr>
          <w:rFonts w:asciiTheme="minorHAnsi" w:hAnsiTheme="minorHAnsi" w:cs="Arial"/>
          <w:b/>
          <w:sz w:val="22"/>
          <w:szCs w:val="22"/>
        </w:rPr>
        <w:t>stanowi</w:t>
      </w:r>
      <w:r w:rsidR="007C174E" w:rsidRPr="00DF5372">
        <w:rPr>
          <w:rFonts w:asciiTheme="minorHAnsi" w:hAnsiTheme="minorHAnsi" w:cs="Arial"/>
          <w:b/>
          <w:sz w:val="22"/>
          <w:szCs w:val="22"/>
        </w:rPr>
        <w:t xml:space="preserve"> </w:t>
      </w:r>
      <w:r w:rsidRPr="00DF5372">
        <w:rPr>
          <w:rFonts w:asciiTheme="minorHAnsi" w:hAnsiTheme="minorHAnsi" w:cs="Arial"/>
          <w:b/>
          <w:sz w:val="22"/>
          <w:szCs w:val="22"/>
        </w:rPr>
        <w:t>Załącznik od nr 1 do SIWZ</w:t>
      </w:r>
    </w:p>
    <w:p w:rsidR="001803DA" w:rsidRPr="00DF5372" w:rsidRDefault="001803DA" w:rsidP="000C6EA7">
      <w:pPr>
        <w:pStyle w:val="pkt"/>
        <w:numPr>
          <w:ilvl w:val="0"/>
          <w:numId w:val="41"/>
        </w:numPr>
        <w:tabs>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Ofertę podpisuje osoba lub osoby uprawnione do reprezentowania wykonawcy.  </w:t>
      </w:r>
    </w:p>
    <w:p w:rsidR="001803DA" w:rsidRPr="00DF5372" w:rsidRDefault="001803DA" w:rsidP="000C6EA7">
      <w:pPr>
        <w:pStyle w:val="pkt"/>
        <w:numPr>
          <w:ilvl w:val="0"/>
          <w:numId w:val="41"/>
        </w:numPr>
        <w:tabs>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Jeżeli wykonawcę reprezentuje pełnomocnik, wraz z ofertą składa się pełnomocnictwo.</w:t>
      </w:r>
    </w:p>
    <w:p w:rsidR="001803DA" w:rsidRPr="00DF5372" w:rsidRDefault="001803DA" w:rsidP="000C6EA7">
      <w:pPr>
        <w:pStyle w:val="pkt"/>
        <w:numPr>
          <w:ilvl w:val="0"/>
          <w:numId w:val="41"/>
        </w:numPr>
        <w:tabs>
          <w:tab w:val="num" w:pos="993"/>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Wykonawca może złożyć jedną ofertę w przedmiotowym zamówieniu.</w:t>
      </w:r>
    </w:p>
    <w:p w:rsidR="001803DA" w:rsidRPr="00DF5372" w:rsidRDefault="001803DA" w:rsidP="000C6EA7">
      <w:pPr>
        <w:pStyle w:val="pkt"/>
        <w:numPr>
          <w:ilvl w:val="0"/>
          <w:numId w:val="41"/>
        </w:numPr>
        <w:tabs>
          <w:tab w:val="left" w:pos="1134"/>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1803DA" w:rsidRPr="00DF5372" w:rsidRDefault="001803DA" w:rsidP="000C6EA7">
      <w:pPr>
        <w:pStyle w:val="pkt"/>
        <w:numPr>
          <w:ilvl w:val="0"/>
          <w:numId w:val="41"/>
        </w:numPr>
        <w:tabs>
          <w:tab w:val="left" w:pos="1134"/>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Ofertę należy przygotować tak, by z zawartością oferty nie można było zapoznać się przed upływem terminu otwarcia ofert.</w:t>
      </w:r>
    </w:p>
    <w:p w:rsidR="001803DA" w:rsidRPr="00DF5372" w:rsidRDefault="001803DA" w:rsidP="000C6EA7">
      <w:pPr>
        <w:pStyle w:val="pkt"/>
        <w:numPr>
          <w:ilvl w:val="0"/>
          <w:numId w:val="41"/>
        </w:numPr>
        <w:tabs>
          <w:tab w:val="left" w:pos="1134"/>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lastRenderedPageBreak/>
        <w:t xml:space="preserve">Zaleca się, aby wykonawca zbroszurował ofertę oraz ponumerował jej strony. </w:t>
      </w:r>
    </w:p>
    <w:p w:rsidR="001803DA" w:rsidRPr="00DF5372" w:rsidRDefault="001803DA" w:rsidP="000C6EA7">
      <w:pPr>
        <w:pStyle w:val="pkt"/>
        <w:numPr>
          <w:ilvl w:val="0"/>
          <w:numId w:val="41"/>
        </w:numPr>
        <w:tabs>
          <w:tab w:val="left" w:pos="1134"/>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Wszelkie koszty związane z przygotowaniem i złożeniem oferty ponosi wykonawca. </w:t>
      </w:r>
    </w:p>
    <w:p w:rsidR="001803DA" w:rsidRPr="00DF5372" w:rsidRDefault="001803DA" w:rsidP="000C6EA7">
      <w:pPr>
        <w:pStyle w:val="pkt"/>
        <w:numPr>
          <w:ilvl w:val="0"/>
          <w:numId w:val="41"/>
        </w:numPr>
        <w:tabs>
          <w:tab w:val="left" w:pos="1134"/>
        </w:tab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1803DA" w:rsidRPr="00DF5372" w:rsidTr="0081408C">
        <w:trPr>
          <w:jc w:val="right"/>
        </w:trPr>
        <w:tc>
          <w:tcPr>
            <w:tcW w:w="8045" w:type="dxa"/>
            <w:tcBorders>
              <w:top w:val="single" w:sz="4" w:space="0" w:color="auto"/>
              <w:left w:val="single" w:sz="4" w:space="0" w:color="auto"/>
              <w:bottom w:val="single" w:sz="4" w:space="0" w:color="auto"/>
              <w:right w:val="single" w:sz="4" w:space="0" w:color="auto"/>
            </w:tcBorders>
            <w:hideMark/>
          </w:tcPr>
          <w:p w:rsidR="001803DA" w:rsidRPr="00DF5372" w:rsidRDefault="001803DA" w:rsidP="000A2D4F">
            <w:pPr>
              <w:autoSpaceDE w:val="0"/>
              <w:autoSpaceDN w:val="0"/>
              <w:spacing w:before="100" w:beforeAutospacing="1" w:after="100" w:afterAutospacing="1" w:line="276" w:lineRule="auto"/>
              <w:rPr>
                <w:rFonts w:asciiTheme="minorHAnsi" w:hAnsiTheme="minorHAnsi" w:cs="Arial"/>
                <w:sz w:val="22"/>
              </w:rPr>
            </w:pPr>
            <w:r w:rsidRPr="000A2D4F">
              <w:rPr>
                <w:rFonts w:asciiTheme="minorHAnsi" w:hAnsiTheme="minorHAnsi" w:cs="Arial"/>
                <w:sz w:val="22"/>
              </w:rPr>
              <w:t xml:space="preserve">Oferta złożona w postępowaniu o udzielenie zamówienia </w:t>
            </w:r>
            <w:r w:rsidR="00B96821" w:rsidRPr="00DF5372">
              <w:rPr>
                <w:rFonts w:asciiTheme="minorHAnsi" w:hAnsiTheme="minorHAnsi" w:cs="Arial"/>
                <w:b/>
                <w:color w:val="auto"/>
                <w:sz w:val="22"/>
              </w:rPr>
              <w:t xml:space="preserve">Zaciągnięcie kredytu długoterminowego na </w:t>
            </w:r>
            <w:r w:rsidR="00B96821">
              <w:rPr>
                <w:rFonts w:asciiTheme="minorHAnsi" w:hAnsiTheme="minorHAnsi" w:cs="Arial"/>
                <w:b/>
                <w:color w:val="auto"/>
                <w:sz w:val="22"/>
              </w:rPr>
              <w:t xml:space="preserve">sfinansowanie deficytu budżetu powstałego w ciągu roku </w:t>
            </w:r>
            <w:r w:rsidR="00B96821" w:rsidRPr="000A2D4F">
              <w:rPr>
                <w:rFonts w:asciiTheme="minorHAnsi" w:hAnsiTheme="minorHAnsi" w:cs="Arial"/>
                <w:sz w:val="22"/>
              </w:rPr>
              <w:t xml:space="preserve">Oznaczenie sprawy: </w:t>
            </w:r>
            <w:r w:rsidR="00B96821" w:rsidRPr="000A2D4F">
              <w:rPr>
                <w:rFonts w:asciiTheme="minorHAnsi" w:hAnsiTheme="minorHAnsi" w:cs="Arial"/>
                <w:bCs/>
                <w:sz w:val="22"/>
              </w:rPr>
              <w:t>RIR.271.</w:t>
            </w:r>
            <w:r w:rsidR="00B96821">
              <w:rPr>
                <w:rFonts w:asciiTheme="minorHAnsi" w:hAnsiTheme="minorHAnsi" w:cs="Arial"/>
                <w:bCs/>
                <w:sz w:val="22"/>
              </w:rPr>
              <w:t>2</w:t>
            </w:r>
            <w:r w:rsidR="00A81DF5">
              <w:rPr>
                <w:rFonts w:asciiTheme="minorHAnsi" w:hAnsiTheme="minorHAnsi" w:cs="Arial"/>
                <w:bCs/>
                <w:sz w:val="22"/>
              </w:rPr>
              <w:t>3</w:t>
            </w:r>
            <w:r w:rsidR="00B96821" w:rsidRPr="000A2D4F">
              <w:rPr>
                <w:rFonts w:asciiTheme="minorHAnsi" w:hAnsiTheme="minorHAnsi" w:cs="Arial"/>
                <w:bCs/>
                <w:sz w:val="22"/>
              </w:rPr>
              <w:t xml:space="preserve">.2018.DB.” </w:t>
            </w:r>
            <w:r w:rsidR="00B96821" w:rsidRPr="000A2D4F">
              <w:rPr>
                <w:rFonts w:asciiTheme="minorHAnsi" w:hAnsiTheme="minorHAnsi" w:cs="Arial"/>
                <w:sz w:val="22"/>
              </w:rPr>
              <w:t>Nie otwierać przed upływem terminu otwarcia ofert.</w:t>
            </w:r>
          </w:p>
        </w:tc>
      </w:tr>
    </w:tbl>
    <w:p w:rsidR="001803DA" w:rsidRPr="00DF5372" w:rsidRDefault="001803DA" w:rsidP="001803DA">
      <w:pPr>
        <w:pStyle w:val="pkt"/>
        <w:spacing w:before="100" w:beforeAutospacing="1" w:after="100" w:afterAutospacing="1" w:line="276" w:lineRule="auto"/>
        <w:ind w:left="1134" w:firstLine="0"/>
        <w:rPr>
          <w:rFonts w:asciiTheme="minorHAnsi" w:hAnsiTheme="minorHAnsi" w:cs="Arial"/>
          <w:sz w:val="22"/>
          <w:szCs w:val="22"/>
        </w:rPr>
      </w:pPr>
    </w:p>
    <w:p w:rsidR="001803DA" w:rsidRPr="00DF5372" w:rsidRDefault="001803DA" w:rsidP="000C6EA7">
      <w:pPr>
        <w:pStyle w:val="pkt"/>
        <w:numPr>
          <w:ilvl w:val="0"/>
          <w:numId w:val="41"/>
        </w:numPr>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Wykonawca może, przed upływem terminu do składania ofert, zmienić lub wycofać ofertę. </w:t>
      </w:r>
    </w:p>
    <w:p w:rsidR="001803DA" w:rsidRPr="00DF5372" w:rsidRDefault="001803DA" w:rsidP="000C6EA7">
      <w:pPr>
        <w:pStyle w:val="pkt"/>
        <w:numPr>
          <w:ilvl w:val="0"/>
          <w:numId w:val="41"/>
        </w:numPr>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1803DA" w:rsidRPr="00DF5372" w:rsidTr="0081408C">
        <w:trPr>
          <w:jc w:val="right"/>
        </w:trPr>
        <w:tc>
          <w:tcPr>
            <w:tcW w:w="8045" w:type="dxa"/>
            <w:tcBorders>
              <w:top w:val="single" w:sz="4" w:space="0" w:color="auto"/>
              <w:left w:val="single" w:sz="4" w:space="0" w:color="auto"/>
              <w:bottom w:val="single" w:sz="4" w:space="0" w:color="auto"/>
              <w:right w:val="single" w:sz="4" w:space="0" w:color="auto"/>
            </w:tcBorders>
            <w:hideMark/>
          </w:tcPr>
          <w:p w:rsidR="001803DA" w:rsidRPr="00DF5372" w:rsidRDefault="001803DA" w:rsidP="00B96821">
            <w:pPr>
              <w:spacing w:after="46" w:line="240" w:lineRule="auto"/>
              <w:ind w:left="0" w:right="0"/>
              <w:jc w:val="center"/>
              <w:rPr>
                <w:rFonts w:asciiTheme="minorHAnsi" w:hAnsiTheme="minorHAnsi" w:cs="Arial"/>
                <w:sz w:val="22"/>
              </w:rPr>
            </w:pPr>
            <w:r w:rsidRPr="00DF5372">
              <w:rPr>
                <w:rFonts w:asciiTheme="minorHAnsi" w:hAnsiTheme="minorHAnsi" w:cs="Arial"/>
                <w:sz w:val="22"/>
              </w:rPr>
              <w:t xml:space="preserve">Oświadczenie o wycofaniu oferty złożonej w postępowaniu o udzielenie zamówienia </w:t>
            </w:r>
            <w:r w:rsidR="00B96821" w:rsidRPr="00DF5372">
              <w:rPr>
                <w:rFonts w:asciiTheme="minorHAnsi" w:hAnsiTheme="minorHAnsi" w:cs="Arial"/>
                <w:b/>
                <w:color w:val="auto"/>
                <w:sz w:val="22"/>
              </w:rPr>
              <w:t xml:space="preserve">Zaciągnięcie kredytu długoterminowego na </w:t>
            </w:r>
            <w:r w:rsidR="00B96821">
              <w:rPr>
                <w:rFonts w:asciiTheme="minorHAnsi" w:hAnsiTheme="minorHAnsi" w:cs="Arial"/>
                <w:b/>
                <w:color w:val="auto"/>
                <w:sz w:val="22"/>
              </w:rPr>
              <w:t xml:space="preserve">sfinansowanie deficytu budżetu powstałego w ciągu roku </w:t>
            </w:r>
            <w:r w:rsidR="000A2D4F" w:rsidRPr="000A2D4F">
              <w:rPr>
                <w:rFonts w:asciiTheme="minorHAnsi" w:hAnsiTheme="minorHAnsi" w:cs="Arial"/>
                <w:sz w:val="22"/>
              </w:rPr>
              <w:t xml:space="preserve">Oznaczenie sprawy: </w:t>
            </w:r>
            <w:r w:rsidR="000A2D4F" w:rsidRPr="000A2D4F">
              <w:rPr>
                <w:rFonts w:asciiTheme="minorHAnsi" w:hAnsiTheme="minorHAnsi" w:cs="Arial"/>
                <w:bCs/>
                <w:sz w:val="22"/>
              </w:rPr>
              <w:t>RIR.271.</w:t>
            </w:r>
            <w:r w:rsidR="00B96821">
              <w:rPr>
                <w:rFonts w:asciiTheme="minorHAnsi" w:hAnsiTheme="minorHAnsi" w:cs="Arial"/>
                <w:bCs/>
                <w:sz w:val="22"/>
              </w:rPr>
              <w:t>2</w:t>
            </w:r>
            <w:r w:rsidR="00A81DF5">
              <w:rPr>
                <w:rFonts w:asciiTheme="minorHAnsi" w:hAnsiTheme="minorHAnsi" w:cs="Arial"/>
                <w:bCs/>
                <w:sz w:val="22"/>
              </w:rPr>
              <w:t>3</w:t>
            </w:r>
            <w:r w:rsidR="000A2D4F" w:rsidRPr="000A2D4F">
              <w:rPr>
                <w:rFonts w:asciiTheme="minorHAnsi" w:hAnsiTheme="minorHAnsi" w:cs="Arial"/>
                <w:bCs/>
                <w:sz w:val="22"/>
              </w:rPr>
              <w:t xml:space="preserve">.2018.DB.” </w:t>
            </w:r>
            <w:r w:rsidR="000A2D4F" w:rsidRPr="000A2D4F">
              <w:rPr>
                <w:rFonts w:asciiTheme="minorHAnsi" w:hAnsiTheme="minorHAnsi" w:cs="Arial"/>
                <w:sz w:val="22"/>
              </w:rPr>
              <w:t>Nie otwierać przed upływem terminu otwarcia ofert.</w:t>
            </w:r>
          </w:p>
        </w:tc>
      </w:tr>
    </w:tbl>
    <w:p w:rsidR="001803DA" w:rsidRPr="00DF5372" w:rsidRDefault="001803DA" w:rsidP="001803DA">
      <w:pPr>
        <w:pStyle w:val="pkt"/>
        <w:spacing w:before="100" w:beforeAutospacing="1" w:after="100" w:afterAutospacing="1" w:line="276" w:lineRule="auto"/>
        <w:ind w:left="1134" w:firstLine="0"/>
        <w:rPr>
          <w:rFonts w:asciiTheme="minorHAnsi" w:hAnsiTheme="minorHAnsi" w:cs="Arial"/>
          <w:sz w:val="22"/>
          <w:szCs w:val="22"/>
        </w:rPr>
      </w:pPr>
      <w:r w:rsidRPr="00DF5372">
        <w:rPr>
          <w:rFonts w:asciiTheme="minorHAnsi" w:hAnsiTheme="minorHAnsi" w:cs="Arial"/>
          <w:sz w:val="22"/>
          <w:szCs w:val="22"/>
        </w:rPr>
        <w:t xml:space="preserve">Oświadczenie o wycofaniu oferty musi zawierać co najmniej nazwę i adres wykonawcy, treść oświadczenia wykonawcy o wycofaniu oferty oraz podpis osoby lub osób uprawnionych do reprezentowania wykonawcy. </w:t>
      </w:r>
    </w:p>
    <w:p w:rsidR="001803DA" w:rsidRPr="00DF5372" w:rsidRDefault="001803DA" w:rsidP="000C6EA7">
      <w:pPr>
        <w:pStyle w:val="pkt"/>
        <w:numPr>
          <w:ilvl w:val="0"/>
          <w:numId w:val="41"/>
        </w:numPr>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1803DA" w:rsidRPr="00DF5372" w:rsidTr="0081408C">
        <w:trPr>
          <w:jc w:val="right"/>
        </w:trPr>
        <w:tc>
          <w:tcPr>
            <w:tcW w:w="8045" w:type="dxa"/>
            <w:tcBorders>
              <w:top w:val="single" w:sz="4" w:space="0" w:color="auto"/>
              <w:left w:val="single" w:sz="4" w:space="0" w:color="auto"/>
              <w:bottom w:val="single" w:sz="4" w:space="0" w:color="auto"/>
              <w:right w:val="single" w:sz="4" w:space="0" w:color="auto"/>
            </w:tcBorders>
            <w:hideMark/>
          </w:tcPr>
          <w:p w:rsidR="001803DA" w:rsidRPr="00B96821" w:rsidRDefault="001803DA" w:rsidP="00B96821">
            <w:pPr>
              <w:spacing w:after="46" w:line="240" w:lineRule="auto"/>
              <w:ind w:left="0" w:right="0"/>
              <w:jc w:val="center"/>
              <w:rPr>
                <w:rFonts w:asciiTheme="minorHAnsi" w:hAnsiTheme="minorHAnsi" w:cs="Arial"/>
                <w:b/>
                <w:color w:val="auto"/>
                <w:sz w:val="22"/>
              </w:rPr>
            </w:pPr>
            <w:r w:rsidRPr="00DF5372">
              <w:rPr>
                <w:rFonts w:asciiTheme="minorHAnsi" w:hAnsiTheme="minorHAnsi" w:cs="Arial"/>
                <w:sz w:val="22"/>
              </w:rPr>
              <w:t xml:space="preserve">Oświadczenie o zmianie oferty złożonej w postępowaniu o udzielenie zamówienia </w:t>
            </w:r>
            <w:r w:rsidR="00B96821" w:rsidRPr="00DF5372">
              <w:rPr>
                <w:rFonts w:asciiTheme="minorHAnsi" w:hAnsiTheme="minorHAnsi" w:cs="Arial"/>
                <w:b/>
                <w:color w:val="auto"/>
                <w:sz w:val="22"/>
              </w:rPr>
              <w:t xml:space="preserve">Zaciągnięcie kredytu długoterminowego na </w:t>
            </w:r>
            <w:r w:rsidR="00B96821">
              <w:rPr>
                <w:rFonts w:asciiTheme="minorHAnsi" w:hAnsiTheme="minorHAnsi" w:cs="Arial"/>
                <w:b/>
                <w:color w:val="auto"/>
                <w:sz w:val="22"/>
              </w:rPr>
              <w:t>sfinansowanie deficytu budżetu powstałego w ciągu roku</w:t>
            </w:r>
            <w:r w:rsidR="000A2D4F" w:rsidRPr="000A2D4F">
              <w:rPr>
                <w:rFonts w:asciiTheme="minorHAnsi" w:hAnsiTheme="minorHAnsi" w:cs="Arial"/>
                <w:b/>
                <w:sz w:val="22"/>
              </w:rPr>
              <w:t xml:space="preserve">) </w:t>
            </w:r>
            <w:r w:rsidR="000A2D4F" w:rsidRPr="000A2D4F">
              <w:rPr>
                <w:rFonts w:asciiTheme="minorHAnsi" w:hAnsiTheme="minorHAnsi" w:cs="Arial"/>
                <w:sz w:val="22"/>
              </w:rPr>
              <w:t xml:space="preserve">Oznaczenie sprawy: </w:t>
            </w:r>
            <w:r w:rsidR="00B96821">
              <w:rPr>
                <w:rFonts w:asciiTheme="minorHAnsi" w:hAnsiTheme="minorHAnsi" w:cs="Arial"/>
                <w:bCs/>
                <w:sz w:val="22"/>
              </w:rPr>
              <w:t>RIR.271.2</w:t>
            </w:r>
            <w:r w:rsidR="00A81DF5">
              <w:rPr>
                <w:rFonts w:asciiTheme="minorHAnsi" w:hAnsiTheme="minorHAnsi" w:cs="Arial"/>
                <w:bCs/>
                <w:sz w:val="22"/>
              </w:rPr>
              <w:t>3</w:t>
            </w:r>
            <w:r w:rsidR="000A2D4F" w:rsidRPr="000A2D4F">
              <w:rPr>
                <w:rFonts w:asciiTheme="minorHAnsi" w:hAnsiTheme="minorHAnsi" w:cs="Arial"/>
                <w:bCs/>
                <w:sz w:val="22"/>
              </w:rPr>
              <w:t xml:space="preserve">.2018.DB.” </w:t>
            </w:r>
            <w:r w:rsidR="000A2D4F" w:rsidRPr="000A2D4F">
              <w:rPr>
                <w:rFonts w:asciiTheme="minorHAnsi" w:hAnsiTheme="minorHAnsi" w:cs="Arial"/>
                <w:sz w:val="22"/>
              </w:rPr>
              <w:t>Nie otwierać przed upływem terminu otwarcia ofert.</w:t>
            </w:r>
          </w:p>
        </w:tc>
      </w:tr>
    </w:tbl>
    <w:p w:rsidR="001803DA" w:rsidRPr="00DF5372" w:rsidRDefault="001803DA" w:rsidP="001803DA">
      <w:pPr>
        <w:pStyle w:val="pkt"/>
        <w:spacing w:before="100" w:beforeAutospacing="1" w:after="100" w:afterAutospacing="1" w:line="276" w:lineRule="auto"/>
        <w:ind w:left="1134" w:firstLine="0"/>
        <w:rPr>
          <w:rFonts w:asciiTheme="minorHAnsi" w:hAnsiTheme="minorHAnsi" w:cs="Arial"/>
          <w:sz w:val="22"/>
          <w:szCs w:val="22"/>
        </w:rPr>
      </w:pPr>
      <w:r w:rsidRPr="00DF5372">
        <w:rPr>
          <w:rFonts w:asciiTheme="minorHAnsi" w:hAnsiTheme="minorHAnsi" w:cs="Arial"/>
          <w:sz w:val="22"/>
          <w:szCs w:val="22"/>
        </w:rPr>
        <w:t>Oświadczenie o zmianie oferty musi zawierać nazwę i adres wykonawcy, treść oświadczenia o zmianie oferty oraz podpis wykonawcy.</w:t>
      </w:r>
    </w:p>
    <w:p w:rsidR="001803DA" w:rsidRPr="00DF5372" w:rsidRDefault="001803DA" w:rsidP="000C6EA7">
      <w:pPr>
        <w:pStyle w:val="pkt"/>
        <w:numPr>
          <w:ilvl w:val="0"/>
          <w:numId w:val="41"/>
        </w:numPr>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F5372">
        <w:rPr>
          <w:rFonts w:asciiTheme="minorHAnsi" w:hAnsiTheme="minorHAnsi" w:cs="Arial"/>
          <w:b/>
          <w:sz w:val="22"/>
          <w:szCs w:val="22"/>
        </w:rPr>
        <w:t xml:space="preserve">Wykonawca nie może zastrzec nazwy (firmy) </w:t>
      </w:r>
      <w:r w:rsidRPr="00DF5372">
        <w:rPr>
          <w:rFonts w:asciiTheme="minorHAnsi" w:hAnsiTheme="minorHAnsi" w:cs="Arial"/>
          <w:b/>
          <w:sz w:val="22"/>
          <w:szCs w:val="22"/>
        </w:rPr>
        <w:lastRenderedPageBreak/>
        <w:t>oraz jego adresu, a także informacji dotyczących ceny, terminu wykonania zamówienia, okresu gwarancji i warunków płatności zawartych w jego ofercie.</w:t>
      </w:r>
    </w:p>
    <w:p w:rsidR="001803DA" w:rsidRPr="00DF5372" w:rsidRDefault="001803DA" w:rsidP="000C6EA7">
      <w:pPr>
        <w:pStyle w:val="pkt"/>
        <w:numPr>
          <w:ilvl w:val="0"/>
          <w:numId w:val="41"/>
        </w:numPr>
        <w:suppressAutoHyphens/>
        <w:spacing w:before="100" w:beforeAutospacing="1" w:after="100" w:afterAutospacing="1" w:line="276" w:lineRule="auto"/>
        <w:ind w:left="426"/>
        <w:rPr>
          <w:rFonts w:asciiTheme="minorHAnsi" w:hAnsiTheme="minorHAnsi" w:cs="Arial"/>
          <w:sz w:val="22"/>
          <w:szCs w:val="22"/>
        </w:rPr>
      </w:pPr>
      <w:r w:rsidRPr="00DF5372">
        <w:rPr>
          <w:rFonts w:asciiTheme="minorHAnsi" w:hAnsiTheme="minorHAnsi" w:cs="Arial"/>
          <w:sz w:val="22"/>
          <w:szCs w:val="22"/>
        </w:rPr>
        <w:t xml:space="preserve">Na podstawie art. 36b ust. 1 </w:t>
      </w:r>
      <w:proofErr w:type="spellStart"/>
      <w:r w:rsidRPr="00DF5372">
        <w:rPr>
          <w:rFonts w:asciiTheme="minorHAnsi" w:hAnsiTheme="minorHAnsi" w:cs="Arial"/>
          <w:sz w:val="22"/>
          <w:szCs w:val="22"/>
        </w:rPr>
        <w:t>Pzp</w:t>
      </w:r>
      <w:proofErr w:type="spellEnd"/>
      <w:r w:rsidRPr="00DF5372">
        <w:rPr>
          <w:rFonts w:asciiTheme="minorHAnsi" w:hAnsiTheme="minorHAnsi" w:cs="Arial"/>
          <w:sz w:val="22"/>
          <w:szCs w:val="22"/>
        </w:rPr>
        <w:t xml:space="preserve"> zamawiający żąda wskazania przez wykonawcę części zamówienia, których wykonanie zamierza powierzyć podwykonawcom, i podania przez wykonawcę firm </w:t>
      </w:r>
      <w:r w:rsidR="000A2D4F">
        <w:rPr>
          <w:rFonts w:asciiTheme="minorHAnsi" w:hAnsiTheme="minorHAnsi" w:cs="Arial"/>
          <w:sz w:val="22"/>
          <w:szCs w:val="22"/>
        </w:rPr>
        <w:t>(</w:t>
      </w:r>
      <w:r w:rsidR="007C174E" w:rsidRPr="00DF5372">
        <w:rPr>
          <w:rFonts w:asciiTheme="minorHAnsi" w:hAnsiTheme="minorHAnsi" w:cs="Arial"/>
          <w:b/>
          <w:sz w:val="22"/>
          <w:szCs w:val="22"/>
        </w:rPr>
        <w:t>w druku oferty</w:t>
      </w:r>
      <w:r w:rsidR="00ED3B45" w:rsidRPr="00DF5372">
        <w:rPr>
          <w:rFonts w:asciiTheme="minorHAnsi" w:hAnsiTheme="minorHAnsi" w:cs="Arial"/>
          <w:b/>
          <w:sz w:val="22"/>
          <w:szCs w:val="22"/>
        </w:rPr>
        <w:t>)</w:t>
      </w:r>
    </w:p>
    <w:p w:rsidR="004850B1" w:rsidRPr="00DF5372" w:rsidRDefault="004850B1" w:rsidP="000C6EA7">
      <w:pPr>
        <w:pStyle w:val="Akapitzlist"/>
        <w:numPr>
          <w:ilvl w:val="0"/>
          <w:numId w:val="41"/>
        </w:numPr>
        <w:autoSpaceDE w:val="0"/>
        <w:autoSpaceDN w:val="0"/>
        <w:adjustRightInd w:val="0"/>
        <w:spacing w:after="0" w:line="240" w:lineRule="auto"/>
        <w:ind w:left="426" w:right="0"/>
        <w:rPr>
          <w:rFonts w:asciiTheme="minorHAnsi" w:eastAsiaTheme="minorEastAsia" w:hAnsiTheme="minorHAnsi" w:cs="Arial"/>
          <w:sz w:val="22"/>
        </w:rPr>
      </w:pPr>
      <w:r w:rsidRPr="00DF5372">
        <w:rPr>
          <w:rFonts w:asciiTheme="minorHAnsi" w:eastAsiaTheme="minorEastAsia" w:hAnsiTheme="minorHAnsi" w:cs="Arial"/>
          <w:bCs/>
          <w:sz w:val="22"/>
        </w:rPr>
        <w:t xml:space="preserve">Wykonawcy </w:t>
      </w:r>
      <w:r w:rsidR="004E0D73" w:rsidRPr="00DF5372">
        <w:rPr>
          <w:rFonts w:asciiTheme="minorHAnsi" w:eastAsiaTheme="minorEastAsia" w:hAnsiTheme="minorHAnsi" w:cs="Arial"/>
          <w:bCs/>
          <w:sz w:val="22"/>
        </w:rPr>
        <w:t xml:space="preserve">składając oferty </w:t>
      </w:r>
      <w:r w:rsidRPr="00DF5372">
        <w:rPr>
          <w:rFonts w:asciiTheme="minorHAnsi" w:eastAsiaTheme="minorEastAsia" w:hAnsiTheme="minorHAnsi" w:cs="Arial"/>
          <w:bCs/>
          <w:sz w:val="22"/>
        </w:rPr>
        <w:t xml:space="preserve">zobowiązani są złożyć następujące dokumenty oraz oświadczenia: </w:t>
      </w:r>
    </w:p>
    <w:p w:rsidR="004850B1" w:rsidRPr="00DF5372" w:rsidRDefault="004850B1" w:rsidP="000C6EA7">
      <w:pPr>
        <w:pStyle w:val="Akapitzlist"/>
        <w:numPr>
          <w:ilvl w:val="0"/>
          <w:numId w:val="36"/>
        </w:numPr>
        <w:autoSpaceDE w:val="0"/>
        <w:autoSpaceDN w:val="0"/>
        <w:adjustRightInd w:val="0"/>
        <w:spacing w:after="0" w:line="240" w:lineRule="auto"/>
        <w:ind w:left="1134" w:right="0" w:hanging="293"/>
        <w:rPr>
          <w:rFonts w:asciiTheme="minorHAnsi" w:eastAsiaTheme="minorEastAsia" w:hAnsiTheme="minorHAnsi" w:cs="Arial"/>
          <w:sz w:val="22"/>
        </w:rPr>
      </w:pPr>
      <w:r w:rsidRPr="00DF5372">
        <w:rPr>
          <w:rFonts w:asciiTheme="minorHAnsi" w:eastAsiaTheme="minorEastAsia" w:hAnsiTheme="minorHAnsi" w:cs="Arial"/>
          <w:b/>
          <w:bCs/>
          <w:sz w:val="22"/>
        </w:rPr>
        <w:t xml:space="preserve">Wypełniony i podpisany „Formularz ofertowy” </w:t>
      </w:r>
      <w:r w:rsidRPr="00DF5372">
        <w:rPr>
          <w:rFonts w:asciiTheme="minorHAnsi" w:eastAsiaTheme="minorEastAsia" w:hAnsiTheme="minorHAnsi" w:cs="Arial"/>
          <w:sz w:val="22"/>
        </w:rPr>
        <w:t>– w przypadku składania oferty przez podmioty występujące wspólnie należy podać nazwy (firmy) oraz dokładne adresy wszystkich wykonawców składających ofer</w:t>
      </w:r>
      <w:r w:rsidR="00A933C7" w:rsidRPr="00DF5372">
        <w:rPr>
          <w:rFonts w:asciiTheme="minorHAnsi" w:eastAsiaTheme="minorEastAsia" w:hAnsiTheme="minorHAnsi" w:cs="Arial"/>
          <w:sz w:val="22"/>
        </w:rPr>
        <w:t xml:space="preserve">tę wspólną </w:t>
      </w:r>
      <w:r w:rsidR="004E0D73" w:rsidRPr="00DF5372">
        <w:rPr>
          <w:rFonts w:asciiTheme="minorHAnsi" w:eastAsiaTheme="minorEastAsia" w:hAnsiTheme="minorHAnsi" w:cs="Arial"/>
          <w:b/>
          <w:sz w:val="22"/>
        </w:rPr>
        <w:t>(wg załącznika nr </w:t>
      </w:r>
      <w:r w:rsidR="00A933C7" w:rsidRPr="00DF5372">
        <w:rPr>
          <w:rFonts w:asciiTheme="minorHAnsi" w:eastAsiaTheme="minorEastAsia" w:hAnsiTheme="minorHAnsi" w:cs="Arial"/>
          <w:b/>
          <w:sz w:val="22"/>
        </w:rPr>
        <w:t>1</w:t>
      </w:r>
      <w:r w:rsidR="004E0D73" w:rsidRPr="00DF5372">
        <w:rPr>
          <w:rFonts w:asciiTheme="minorHAnsi" w:hAnsiTheme="minorHAnsi" w:cs="Arial"/>
          <w:color w:val="auto"/>
          <w:sz w:val="22"/>
        </w:rPr>
        <w:t> </w:t>
      </w:r>
      <w:r w:rsidR="004E0D73" w:rsidRPr="00DF5372">
        <w:rPr>
          <w:rFonts w:asciiTheme="minorHAnsi" w:hAnsiTheme="minorHAnsi" w:cs="Arial"/>
          <w:b/>
          <w:color w:val="auto"/>
          <w:sz w:val="22"/>
        </w:rPr>
        <w:t>do SIWZ</w:t>
      </w:r>
      <w:r w:rsidR="00A933C7" w:rsidRPr="00DF5372">
        <w:rPr>
          <w:rFonts w:asciiTheme="minorHAnsi" w:eastAsiaTheme="minorEastAsia" w:hAnsiTheme="minorHAnsi" w:cs="Arial"/>
          <w:b/>
          <w:sz w:val="22"/>
        </w:rPr>
        <w:t>);</w:t>
      </w:r>
    </w:p>
    <w:p w:rsidR="00A933C7" w:rsidRPr="00AE16A8" w:rsidRDefault="00A933C7" w:rsidP="000C6EA7">
      <w:pPr>
        <w:pStyle w:val="Akapitzlist"/>
        <w:numPr>
          <w:ilvl w:val="0"/>
          <w:numId w:val="36"/>
        </w:numPr>
        <w:spacing w:line="240" w:lineRule="auto"/>
        <w:ind w:left="1134" w:hanging="283"/>
        <w:rPr>
          <w:rFonts w:asciiTheme="minorHAnsi" w:hAnsiTheme="minorHAnsi" w:cs="Arial"/>
          <w:color w:val="auto"/>
          <w:sz w:val="22"/>
        </w:rPr>
      </w:pPr>
      <w:r w:rsidRPr="00DF5372">
        <w:rPr>
          <w:rFonts w:asciiTheme="minorHAnsi" w:hAnsiTheme="minorHAnsi" w:cs="Arial"/>
          <w:b/>
          <w:color w:val="auto"/>
          <w:sz w:val="22"/>
        </w:rPr>
        <w:t>Oświadczenie</w:t>
      </w:r>
      <w:r w:rsidR="004850B1" w:rsidRPr="00DF5372">
        <w:rPr>
          <w:rFonts w:asciiTheme="minorHAnsi" w:hAnsiTheme="minorHAnsi" w:cs="Arial"/>
          <w:color w:val="auto"/>
          <w:sz w:val="22"/>
        </w:rPr>
        <w:t xml:space="preserve">, o którym mowa w art. 25a ust.1 ustawy </w:t>
      </w:r>
      <w:proofErr w:type="spellStart"/>
      <w:r w:rsidR="004850B1" w:rsidRPr="00DF5372">
        <w:rPr>
          <w:rFonts w:asciiTheme="minorHAnsi" w:hAnsiTheme="minorHAnsi" w:cs="Arial"/>
          <w:color w:val="auto"/>
          <w:sz w:val="22"/>
        </w:rPr>
        <w:t>Pzp</w:t>
      </w:r>
      <w:proofErr w:type="spellEnd"/>
      <w:r w:rsidR="004850B1" w:rsidRPr="00DF5372">
        <w:rPr>
          <w:rFonts w:asciiTheme="minorHAnsi" w:hAnsiTheme="minorHAnsi" w:cs="Arial"/>
          <w:color w:val="auto"/>
          <w:sz w:val="22"/>
        </w:rPr>
        <w:t xml:space="preserve"> w zakresie wskazanym przez zamawiającego </w:t>
      </w:r>
      <w:r w:rsidR="004850B1" w:rsidRPr="00DF5372">
        <w:rPr>
          <w:rFonts w:asciiTheme="minorHAnsi" w:hAnsiTheme="minorHAnsi" w:cs="Arial"/>
          <w:b/>
          <w:color w:val="auto"/>
          <w:sz w:val="22"/>
        </w:rPr>
        <w:t xml:space="preserve">potwierdzające, że spełnia warunki udziału w </w:t>
      </w:r>
      <w:r w:rsidRPr="00DF5372">
        <w:rPr>
          <w:rFonts w:asciiTheme="minorHAnsi" w:hAnsiTheme="minorHAnsi" w:cs="Arial"/>
          <w:b/>
          <w:color w:val="auto"/>
          <w:sz w:val="22"/>
        </w:rPr>
        <w:t>postępowaniu</w:t>
      </w:r>
      <w:r w:rsidR="004E0D73" w:rsidRPr="00DF5372">
        <w:rPr>
          <w:rFonts w:asciiTheme="minorHAnsi" w:eastAsiaTheme="minorEastAsia" w:hAnsiTheme="minorHAnsi" w:cs="Arial"/>
          <w:b/>
          <w:sz w:val="22"/>
        </w:rPr>
        <w:t>(wg załącznika nr 2</w:t>
      </w:r>
      <w:r w:rsidR="004E0D73" w:rsidRPr="00DF5372">
        <w:rPr>
          <w:rFonts w:asciiTheme="minorHAnsi" w:hAnsiTheme="minorHAnsi" w:cs="Arial"/>
          <w:b/>
          <w:color w:val="auto"/>
          <w:sz w:val="22"/>
        </w:rPr>
        <w:t>do SIWZ</w:t>
      </w:r>
      <w:r w:rsidR="004E0D73" w:rsidRPr="00DF5372">
        <w:rPr>
          <w:rFonts w:asciiTheme="minorHAnsi" w:eastAsiaTheme="minorEastAsia" w:hAnsiTheme="minorHAnsi" w:cs="Arial"/>
          <w:b/>
          <w:sz w:val="22"/>
        </w:rPr>
        <w:t>);</w:t>
      </w:r>
    </w:p>
    <w:p w:rsidR="00AE16A8" w:rsidRPr="00DF5372" w:rsidRDefault="00AE16A8" w:rsidP="000C6EA7">
      <w:pPr>
        <w:pStyle w:val="Akapitzlist"/>
        <w:numPr>
          <w:ilvl w:val="0"/>
          <w:numId w:val="36"/>
        </w:numPr>
        <w:spacing w:line="240" w:lineRule="auto"/>
        <w:ind w:left="1134" w:hanging="283"/>
        <w:rPr>
          <w:rFonts w:asciiTheme="minorHAnsi" w:hAnsiTheme="minorHAnsi" w:cs="Arial"/>
          <w:color w:val="auto"/>
          <w:sz w:val="22"/>
        </w:rPr>
      </w:pPr>
      <w:r>
        <w:rPr>
          <w:rFonts w:asciiTheme="minorHAnsi" w:hAnsiTheme="minorHAnsi" w:cs="Arial"/>
          <w:b/>
          <w:color w:val="auto"/>
          <w:sz w:val="22"/>
        </w:rPr>
        <w:t xml:space="preserve">Oświadczenie, że </w:t>
      </w:r>
      <w:r w:rsidRPr="00DF5372">
        <w:rPr>
          <w:rFonts w:asciiTheme="minorHAnsi" w:hAnsiTheme="minorHAnsi" w:cs="Arial"/>
          <w:b/>
          <w:color w:val="auto"/>
          <w:sz w:val="22"/>
        </w:rPr>
        <w:t>wykonawca nie podlega wykluczeniu</w:t>
      </w:r>
      <w:r>
        <w:rPr>
          <w:rFonts w:asciiTheme="minorHAnsi" w:hAnsiTheme="minorHAnsi" w:cs="Arial"/>
          <w:b/>
          <w:color w:val="auto"/>
          <w:sz w:val="22"/>
        </w:rPr>
        <w:t xml:space="preserve"> z udziału w postępowaniu (wg załącznika nr 3 do SIWZ)</w:t>
      </w:r>
    </w:p>
    <w:p w:rsidR="00A933C7" w:rsidRPr="00DF5372" w:rsidRDefault="00A933C7" w:rsidP="000C6EA7">
      <w:pPr>
        <w:pStyle w:val="Akapitzlist"/>
        <w:numPr>
          <w:ilvl w:val="0"/>
          <w:numId w:val="36"/>
        </w:numPr>
        <w:autoSpaceDE w:val="0"/>
        <w:autoSpaceDN w:val="0"/>
        <w:adjustRightInd w:val="0"/>
        <w:spacing w:after="0" w:line="240" w:lineRule="auto"/>
        <w:ind w:left="1134" w:right="0" w:hanging="283"/>
        <w:rPr>
          <w:rFonts w:asciiTheme="minorHAnsi" w:eastAsiaTheme="minorEastAsia" w:hAnsiTheme="minorHAnsi" w:cs="Arial"/>
          <w:sz w:val="22"/>
        </w:rPr>
      </w:pPr>
      <w:r w:rsidRPr="00DF5372">
        <w:rPr>
          <w:rFonts w:asciiTheme="minorHAnsi" w:eastAsiaTheme="minorEastAsia" w:hAnsiTheme="minorHAnsi" w:cs="Arial"/>
          <w:bCs/>
          <w:sz w:val="22"/>
        </w:rPr>
        <w:t xml:space="preserve">Pełnomocnictwo </w:t>
      </w:r>
      <w:r w:rsidRPr="00DF5372">
        <w:rPr>
          <w:rFonts w:asciiTheme="minorHAnsi" w:eastAsiaTheme="minorEastAsia" w:hAnsiTheme="minorHAnsi" w:cs="Arial"/>
          <w:sz w:val="22"/>
        </w:rPr>
        <w:t xml:space="preserve">do reprezentowania w postępowaniu albo do reprezentowania w postępowaniu i zawarcia umowy,w przypadku wykonawców wspólnie ubiegających się o udzielenie zamówienia, zgodnie z art. 23 ustawy Prawo zamówień publicznych (dotyczy również wspólników spółki cywilnej). Treść pełnomocnictwa musi rozstrzygać, czy ustanowiony pełnomocnik jest uprawniony do reprezentowania wykonawców w postępowaniu o udzielenie zamówienia publicznego, czy również do zawarcia umowy w sprawie zamówienia publicznego. Treść pełnomocnictwa powinna także identyfikować wszystkich wykonawców ubiegających się wspólnie o udzielenie zamówienia, jak również wskazywać ustanowionego pełnomocnika. </w:t>
      </w:r>
    </w:p>
    <w:p w:rsidR="00A933C7" w:rsidRPr="00DF5372" w:rsidRDefault="00A933C7" w:rsidP="000C6EA7">
      <w:pPr>
        <w:pStyle w:val="Akapitzlist"/>
        <w:numPr>
          <w:ilvl w:val="0"/>
          <w:numId w:val="36"/>
        </w:numPr>
        <w:autoSpaceDE w:val="0"/>
        <w:autoSpaceDN w:val="0"/>
        <w:adjustRightInd w:val="0"/>
        <w:spacing w:after="0" w:line="240" w:lineRule="auto"/>
        <w:ind w:left="1134" w:right="0" w:hanging="283"/>
        <w:rPr>
          <w:rFonts w:asciiTheme="minorHAnsi" w:eastAsiaTheme="minorEastAsia" w:hAnsiTheme="minorHAnsi" w:cs="Arial"/>
          <w:sz w:val="22"/>
        </w:rPr>
      </w:pPr>
      <w:r w:rsidRPr="00DF5372">
        <w:rPr>
          <w:rFonts w:asciiTheme="minorHAnsi" w:eastAsiaTheme="minorEastAsia" w:hAnsiTheme="minorHAnsi" w:cs="Arial"/>
          <w:bCs/>
          <w:sz w:val="22"/>
        </w:rPr>
        <w:t>Pełnomocnictwo</w:t>
      </w:r>
      <w:r w:rsidRPr="00DF5372">
        <w:rPr>
          <w:rFonts w:asciiTheme="minorHAnsi" w:eastAsiaTheme="minorEastAsia" w:hAnsiTheme="minorHAnsi" w:cs="Arial"/>
          <w:sz w:val="22"/>
        </w:rPr>
        <w:t xml:space="preserve">do występowania w imieniu wykonawcy, w przypadku gdy dokumenty składające się na ofertę podpisuje osoba nieuprawniona do reprezentowania wykonawcy (zgodnie z odpisem z Krajowego Rejestru Sądowego lub z zaświadczeniem o wpisie do ewidencji działalności gospodarczej). </w:t>
      </w:r>
    </w:p>
    <w:p w:rsidR="004850B1" w:rsidRPr="00DF5372" w:rsidRDefault="00A933C7" w:rsidP="000C6EA7">
      <w:pPr>
        <w:pStyle w:val="Akapitzlist"/>
        <w:numPr>
          <w:ilvl w:val="0"/>
          <w:numId w:val="36"/>
        </w:numPr>
        <w:autoSpaceDE w:val="0"/>
        <w:autoSpaceDN w:val="0"/>
        <w:adjustRightInd w:val="0"/>
        <w:spacing w:after="0" w:line="240" w:lineRule="auto"/>
        <w:ind w:left="1134" w:right="0" w:hanging="283"/>
        <w:rPr>
          <w:rFonts w:asciiTheme="minorHAnsi" w:eastAsiaTheme="minorEastAsia" w:hAnsiTheme="minorHAnsi" w:cs="Arial"/>
          <w:sz w:val="22"/>
        </w:rPr>
      </w:pPr>
      <w:r w:rsidRPr="00DF5372">
        <w:rPr>
          <w:rFonts w:asciiTheme="minorHAnsi" w:eastAsiaTheme="minorEastAsia" w:hAnsiTheme="minorHAnsi" w:cs="Arial"/>
          <w:sz w:val="22"/>
        </w:rPr>
        <w:t>Pełnomocnictwa, o których mowa powyżej powinny być przedstawione w formie oryginału lub poświadczonej za zgodność z oryginałem kopii przez osoby wystawiające pełnomocnictwo, notariusza lub osoby, których uprawnienie do reprezentacji wynika z dokumentu rejestracyjnego (ewidencyjnego) wykonawcy, zgodnie ze sposobem reprezentacji określonym w tych dokumentach</w:t>
      </w:r>
      <w:r w:rsidR="002B4B17" w:rsidRPr="00DF5372">
        <w:rPr>
          <w:rFonts w:asciiTheme="minorHAnsi" w:eastAsiaTheme="minorEastAsia" w:hAnsiTheme="minorHAnsi" w:cs="Arial"/>
          <w:bCs/>
          <w:sz w:val="22"/>
        </w:rPr>
        <w:t>.</w:t>
      </w:r>
    </w:p>
    <w:p w:rsidR="006D3965" w:rsidRPr="00DF5372" w:rsidRDefault="006D3965" w:rsidP="006D3965">
      <w:pPr>
        <w:autoSpaceDE w:val="0"/>
        <w:autoSpaceDN w:val="0"/>
        <w:adjustRightInd w:val="0"/>
        <w:spacing w:after="0" w:line="240" w:lineRule="auto"/>
        <w:ind w:left="0" w:right="0" w:firstLine="0"/>
        <w:rPr>
          <w:rFonts w:asciiTheme="minorHAnsi" w:eastAsiaTheme="minorEastAsia" w:hAnsiTheme="minorHAnsi" w:cs="Arial"/>
          <w:sz w:val="22"/>
        </w:rPr>
      </w:pPr>
    </w:p>
    <w:p w:rsidR="006D3965" w:rsidRPr="00DF5372" w:rsidRDefault="006D3965" w:rsidP="006D3965">
      <w:pPr>
        <w:autoSpaceDE w:val="0"/>
        <w:autoSpaceDN w:val="0"/>
        <w:adjustRightInd w:val="0"/>
        <w:spacing w:after="0" w:line="240" w:lineRule="auto"/>
        <w:ind w:left="0" w:right="0" w:firstLine="0"/>
        <w:rPr>
          <w:rFonts w:asciiTheme="minorHAnsi" w:eastAsiaTheme="minorEastAsia" w:hAnsiTheme="minorHAnsi" w:cs="Arial"/>
          <w:sz w:val="22"/>
        </w:rPr>
      </w:pPr>
    </w:p>
    <w:p w:rsidR="006D3965" w:rsidRPr="00DF5372" w:rsidRDefault="006D3965" w:rsidP="006D3965">
      <w:pPr>
        <w:autoSpaceDE w:val="0"/>
        <w:autoSpaceDN w:val="0"/>
        <w:adjustRightInd w:val="0"/>
        <w:spacing w:after="0" w:line="240" w:lineRule="auto"/>
        <w:ind w:left="0" w:right="0" w:firstLine="0"/>
        <w:rPr>
          <w:rFonts w:asciiTheme="minorHAnsi" w:eastAsiaTheme="minorEastAsia" w:hAnsiTheme="minorHAnsi" w:cs="Arial"/>
          <w:sz w:val="22"/>
        </w:rPr>
      </w:pPr>
    </w:p>
    <w:p w:rsidR="009D4285" w:rsidRPr="00DF5372" w:rsidRDefault="009D4285" w:rsidP="002B4B17">
      <w:pPr>
        <w:spacing w:after="42" w:line="240" w:lineRule="auto"/>
        <w:ind w:left="0"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XI. MIEJSCE ORAZ TERMIN SKŁADANIA I OTWARCIA OFERT </w:t>
      </w:r>
    </w:p>
    <w:p w:rsidR="009D4285" w:rsidRPr="00DF5372" w:rsidRDefault="009D4285" w:rsidP="00DE108F">
      <w:pPr>
        <w:spacing w:after="41" w:line="240" w:lineRule="auto"/>
        <w:ind w:left="0" w:right="0" w:firstLine="0"/>
        <w:jc w:val="left"/>
        <w:rPr>
          <w:rFonts w:asciiTheme="minorHAnsi" w:hAnsiTheme="minorHAnsi" w:cs="Arial"/>
          <w:b/>
          <w:color w:val="0070C0"/>
          <w:sz w:val="22"/>
        </w:rPr>
      </w:pP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Miejsce i termin składania ofert: </w:t>
      </w:r>
    </w:p>
    <w:p w:rsidR="00D047F0" w:rsidRPr="00DF5372" w:rsidRDefault="00D047F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a) miejsce składania ofert: Sekretariat Urzędu Gminy Łęczyce, ul. Długa 49, 84-218 Łęczyce </w:t>
      </w:r>
    </w:p>
    <w:p w:rsidR="00D047F0" w:rsidRPr="00DF5372" w:rsidRDefault="00D047F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b) termin składania ofert: do dnia </w:t>
      </w:r>
      <w:r w:rsidR="0087729D">
        <w:rPr>
          <w:rFonts w:asciiTheme="minorHAnsi" w:eastAsia="Times New Roman" w:hAnsiTheme="minorHAnsi" w:cs="Arial"/>
          <w:color w:val="auto"/>
          <w:sz w:val="22"/>
        </w:rPr>
        <w:t>1</w:t>
      </w:r>
      <w:r w:rsidR="00B96821">
        <w:rPr>
          <w:rFonts w:asciiTheme="minorHAnsi" w:eastAsia="Times New Roman" w:hAnsiTheme="minorHAnsi" w:cs="Arial"/>
          <w:color w:val="auto"/>
          <w:sz w:val="22"/>
        </w:rPr>
        <w:t>4.12</w:t>
      </w:r>
      <w:r w:rsidR="0087729D">
        <w:rPr>
          <w:rFonts w:asciiTheme="minorHAnsi" w:eastAsia="Times New Roman" w:hAnsiTheme="minorHAnsi" w:cs="Arial"/>
          <w:color w:val="auto"/>
          <w:sz w:val="22"/>
        </w:rPr>
        <w:t>.2018</w:t>
      </w:r>
      <w:r w:rsidRPr="00DF5372">
        <w:rPr>
          <w:rFonts w:asciiTheme="minorHAnsi" w:eastAsia="Times New Roman" w:hAnsiTheme="minorHAnsi" w:cs="Arial"/>
          <w:color w:val="auto"/>
          <w:sz w:val="22"/>
        </w:rPr>
        <w:t xml:space="preserve">r. do godz. </w:t>
      </w:r>
      <w:r w:rsidR="0087729D">
        <w:rPr>
          <w:rFonts w:asciiTheme="minorHAnsi" w:eastAsia="Times New Roman" w:hAnsiTheme="minorHAnsi" w:cs="Arial"/>
          <w:color w:val="auto"/>
          <w:sz w:val="22"/>
        </w:rPr>
        <w:t>09</w:t>
      </w:r>
      <w:r w:rsidRPr="00DF5372">
        <w:rPr>
          <w:rFonts w:asciiTheme="minorHAnsi" w:eastAsia="Times New Roman" w:hAnsiTheme="minorHAnsi" w:cs="Arial"/>
          <w:color w:val="auto"/>
          <w:sz w:val="22"/>
        </w:rPr>
        <w:t>:00.</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Miejsce i termin otwarcia ofert: </w:t>
      </w:r>
    </w:p>
    <w:p w:rsidR="00D047F0" w:rsidRPr="00DF5372" w:rsidRDefault="008F673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a) </w:t>
      </w:r>
      <w:r w:rsidR="00D047F0" w:rsidRPr="00DF5372">
        <w:rPr>
          <w:rFonts w:asciiTheme="minorHAnsi" w:eastAsia="Times New Roman" w:hAnsiTheme="minorHAnsi" w:cs="Arial"/>
          <w:color w:val="auto"/>
          <w:sz w:val="22"/>
        </w:rPr>
        <w:t xml:space="preserve">miejsce otwarcia ofert: Urząd Gminy Łęczyce, ul. Długa 49, 84-218 Łęczyce, </w:t>
      </w:r>
    </w:p>
    <w:p w:rsidR="00D047F0" w:rsidRPr="00DF5372" w:rsidRDefault="008F673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b) </w:t>
      </w:r>
      <w:r w:rsidR="00D047F0" w:rsidRPr="00DF5372">
        <w:rPr>
          <w:rFonts w:asciiTheme="minorHAnsi" w:eastAsia="Times New Roman" w:hAnsiTheme="minorHAnsi" w:cs="Arial"/>
          <w:color w:val="auto"/>
          <w:sz w:val="22"/>
        </w:rPr>
        <w:t xml:space="preserve">termin otwarcia ofert: w dniu </w:t>
      </w:r>
      <w:r w:rsidR="00B96821">
        <w:rPr>
          <w:rFonts w:asciiTheme="minorHAnsi" w:eastAsia="Times New Roman" w:hAnsiTheme="minorHAnsi" w:cs="Arial"/>
          <w:color w:val="auto"/>
          <w:sz w:val="22"/>
        </w:rPr>
        <w:t>14.12</w:t>
      </w:r>
      <w:r w:rsidR="0087729D">
        <w:rPr>
          <w:rFonts w:asciiTheme="minorHAnsi" w:eastAsia="Times New Roman" w:hAnsiTheme="minorHAnsi" w:cs="Arial"/>
          <w:color w:val="auto"/>
          <w:sz w:val="22"/>
        </w:rPr>
        <w:t>.2018</w:t>
      </w:r>
      <w:r w:rsidR="00D047F0" w:rsidRPr="00DF5372">
        <w:rPr>
          <w:rFonts w:asciiTheme="minorHAnsi" w:eastAsia="Times New Roman" w:hAnsiTheme="minorHAnsi" w:cs="Arial"/>
          <w:color w:val="auto"/>
          <w:sz w:val="22"/>
        </w:rPr>
        <w:t xml:space="preserve">r. o godz. </w:t>
      </w:r>
      <w:r w:rsidR="0087729D">
        <w:rPr>
          <w:rFonts w:asciiTheme="minorHAnsi" w:eastAsia="Times New Roman" w:hAnsiTheme="minorHAnsi" w:cs="Arial"/>
          <w:color w:val="auto"/>
          <w:sz w:val="22"/>
        </w:rPr>
        <w:t>09</w:t>
      </w:r>
      <w:r w:rsidR="00710D54" w:rsidRPr="00DF5372">
        <w:rPr>
          <w:rFonts w:asciiTheme="minorHAnsi" w:eastAsia="Times New Roman" w:hAnsiTheme="minorHAnsi" w:cs="Arial"/>
          <w:color w:val="auto"/>
          <w:sz w:val="22"/>
        </w:rPr>
        <w:t>:15</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Oferta złożona w terminie składania ofert będzie podlegać rejestracji przez zamawiającego. Koperta lub inne opakowanie, w którym będzie złożona oferta zostanie opatrzona numerem według kolejności składania ofert oraz terminem jej złożenia.</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lastRenderedPageBreak/>
        <w:t xml:space="preserve">Jeżeli w ofercie wykonawca poda cenę napisaną słownie inną niż cenę napisaną cyfrowo, podczas otwarcia ofert zostanie podana cena napisana słownie. </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Koperty lub inne opakowanie zawierające oświadczenie o wycofaniu złożonej oferty otwierane będą w pierwszej kolejności. </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Koperty lub inne opakowanie zawierające oświadczenie o zmianie złożonej oferty zostaną otwarte przy otwieraniu oferty wykonawcy, który dokonał zmiany złożonej oferty.</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Zgodnie z art. 86 ust. 5 </w:t>
      </w:r>
      <w:proofErr w:type="spellStart"/>
      <w:r w:rsidRPr="00DF5372">
        <w:rPr>
          <w:rFonts w:asciiTheme="minorHAnsi" w:eastAsia="Times New Roman" w:hAnsiTheme="minorHAnsi" w:cs="Arial"/>
          <w:color w:val="auto"/>
          <w:sz w:val="22"/>
        </w:rPr>
        <w:t>Pzp</w:t>
      </w:r>
      <w:proofErr w:type="spellEnd"/>
      <w:r w:rsidRPr="00DF5372">
        <w:rPr>
          <w:rFonts w:asciiTheme="minorHAnsi" w:eastAsia="Times New Roman" w:hAnsiTheme="minorHAnsi" w:cs="Arial"/>
          <w:color w:val="auto"/>
          <w:sz w:val="22"/>
        </w:rPr>
        <w:t xml:space="preserve"> niezwłocznie po otwarciu ofert zamawiający zamieszcza na stronie internetowej informacje dotyczące:</w:t>
      </w:r>
    </w:p>
    <w:p w:rsidR="00D047F0" w:rsidRPr="00DF5372" w:rsidRDefault="008F673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a) </w:t>
      </w:r>
      <w:r w:rsidR="00D047F0" w:rsidRPr="00DF5372">
        <w:rPr>
          <w:rFonts w:asciiTheme="minorHAnsi" w:eastAsia="Times New Roman" w:hAnsiTheme="minorHAnsi" w:cs="Arial"/>
          <w:color w:val="auto"/>
          <w:sz w:val="22"/>
        </w:rPr>
        <w:t>kwoty, jaką zamierza przeznaczyć na sfinansowanie zamówienia;</w:t>
      </w:r>
    </w:p>
    <w:p w:rsidR="00D047F0" w:rsidRPr="00DF5372" w:rsidRDefault="008F673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b) </w:t>
      </w:r>
      <w:r w:rsidR="00D047F0" w:rsidRPr="00DF5372">
        <w:rPr>
          <w:rFonts w:asciiTheme="minorHAnsi" w:eastAsia="Times New Roman" w:hAnsiTheme="minorHAnsi" w:cs="Arial"/>
          <w:color w:val="auto"/>
          <w:sz w:val="22"/>
        </w:rPr>
        <w:t>firm oraz adresów wykonawców, którzy złożyli oferty w terminie;</w:t>
      </w:r>
    </w:p>
    <w:p w:rsidR="00D047F0" w:rsidRPr="00DF5372" w:rsidRDefault="008F6730" w:rsidP="00D047F0">
      <w:pPr>
        <w:spacing w:after="73" w:line="240" w:lineRule="auto"/>
        <w:ind w:left="0" w:right="0" w:firstLine="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c) </w:t>
      </w:r>
      <w:r w:rsidR="00D047F0" w:rsidRPr="00DF5372">
        <w:rPr>
          <w:rFonts w:asciiTheme="minorHAnsi" w:eastAsia="Times New Roman" w:hAnsiTheme="minorHAnsi" w:cs="Arial"/>
          <w:color w:val="auto"/>
          <w:sz w:val="22"/>
        </w:rPr>
        <w:t>ceny, terminu wykonania zamówienia, okresu gwarancji i warunków płatności zawartych w ofertach.</w:t>
      </w:r>
    </w:p>
    <w:p w:rsidR="00D047F0" w:rsidRPr="00DF5372" w:rsidRDefault="00D047F0" w:rsidP="000C6EA7">
      <w:pPr>
        <w:pStyle w:val="Akapitzlist"/>
        <w:numPr>
          <w:ilvl w:val="0"/>
          <w:numId w:val="42"/>
        </w:numPr>
        <w:spacing w:after="73" w:line="240" w:lineRule="auto"/>
        <w:ind w:left="426" w:right="0"/>
        <w:jc w:val="left"/>
        <w:rPr>
          <w:rFonts w:asciiTheme="minorHAnsi" w:eastAsia="Times New Roman" w:hAnsiTheme="minorHAnsi" w:cs="Arial"/>
          <w:color w:val="auto"/>
          <w:sz w:val="22"/>
        </w:rPr>
      </w:pPr>
      <w:r w:rsidRPr="00DF5372">
        <w:rPr>
          <w:rFonts w:asciiTheme="minorHAnsi" w:eastAsia="Times New Roman" w:hAnsiTheme="minorHAnsi" w:cs="Arial"/>
          <w:color w:val="auto"/>
          <w:sz w:val="22"/>
        </w:rPr>
        <w:t xml:space="preserve">W postępowaniu zamawiający niezwłocznie zwraca ofertę, która została złożona po terminie. </w:t>
      </w:r>
    </w:p>
    <w:p w:rsidR="009D4285" w:rsidRPr="00DF5372" w:rsidRDefault="009D4285" w:rsidP="00DE108F">
      <w:pPr>
        <w:spacing w:after="73" w:line="240" w:lineRule="auto"/>
        <w:ind w:left="0" w:right="0" w:firstLine="0"/>
        <w:jc w:val="left"/>
        <w:rPr>
          <w:rFonts w:asciiTheme="minorHAnsi" w:hAnsiTheme="minorHAnsi" w:cs="Arial"/>
          <w:color w:val="0070C0"/>
          <w:sz w:val="22"/>
        </w:rPr>
      </w:pPr>
    </w:p>
    <w:p w:rsidR="009D4285" w:rsidRPr="00DF5372" w:rsidRDefault="009F4878" w:rsidP="00DE108F">
      <w:pPr>
        <w:pStyle w:val="Nagwek1"/>
        <w:spacing w:line="240" w:lineRule="auto"/>
        <w:rPr>
          <w:rFonts w:asciiTheme="minorHAnsi" w:hAnsiTheme="minorHAnsi" w:cs="Arial"/>
          <w:color w:val="auto"/>
        </w:rPr>
      </w:pPr>
      <w:r w:rsidRPr="00DF5372">
        <w:rPr>
          <w:rFonts w:asciiTheme="minorHAnsi" w:hAnsiTheme="minorHAnsi" w:cs="Arial"/>
          <w:color w:val="auto"/>
        </w:rPr>
        <w:t xml:space="preserve">Rozdział XII. OPIS SPOSOBU OBLICZENIA CENY   </w:t>
      </w:r>
    </w:p>
    <w:p w:rsidR="009D4285" w:rsidRPr="00DF5372" w:rsidRDefault="009D4285" w:rsidP="00DE108F">
      <w:pPr>
        <w:spacing w:after="39" w:line="240" w:lineRule="auto"/>
        <w:ind w:left="0" w:right="0" w:firstLine="0"/>
        <w:jc w:val="left"/>
        <w:rPr>
          <w:rFonts w:asciiTheme="minorHAnsi" w:hAnsiTheme="minorHAnsi" w:cs="Arial"/>
          <w:color w:val="0070C0"/>
          <w:sz w:val="22"/>
        </w:rPr>
      </w:pPr>
    </w:p>
    <w:p w:rsidR="00B30F37" w:rsidRPr="00DF5372" w:rsidRDefault="00B30F37" w:rsidP="000C6EA7">
      <w:pPr>
        <w:pStyle w:val="Akapitzlist"/>
        <w:numPr>
          <w:ilvl w:val="0"/>
          <w:numId w:val="32"/>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Elementy ceny:</w:t>
      </w:r>
    </w:p>
    <w:p w:rsidR="00B30F37" w:rsidRPr="00DF5372" w:rsidRDefault="00B30F37" w:rsidP="00F92D03">
      <w:pPr>
        <w:ind w:left="720" w:hanging="294"/>
        <w:rPr>
          <w:rFonts w:asciiTheme="minorHAnsi" w:hAnsiTheme="minorHAnsi" w:cs="Arial"/>
          <w:color w:val="auto"/>
          <w:sz w:val="22"/>
        </w:rPr>
      </w:pPr>
      <w:r w:rsidRPr="00DF5372">
        <w:rPr>
          <w:rFonts w:asciiTheme="minorHAnsi" w:hAnsiTheme="minorHAnsi" w:cs="Arial"/>
          <w:color w:val="auto"/>
          <w:sz w:val="22"/>
        </w:rPr>
        <w:t xml:space="preserve">1) Oprocentowanie kredytu – zmienne, obliczone dla każdego miesięcznego okresu odsetkowego i okresu karencji w oparciu o WIBOR </w:t>
      </w:r>
      <w:r w:rsidR="00C56F28" w:rsidRPr="00DF5372">
        <w:rPr>
          <w:rFonts w:asciiTheme="minorHAnsi" w:hAnsiTheme="minorHAnsi" w:cs="Arial"/>
          <w:color w:val="auto"/>
          <w:sz w:val="22"/>
        </w:rPr>
        <w:t>3</w:t>
      </w:r>
      <w:r w:rsidRPr="00DF5372">
        <w:rPr>
          <w:rFonts w:asciiTheme="minorHAnsi" w:hAnsiTheme="minorHAnsi" w:cs="Arial"/>
          <w:color w:val="auto"/>
          <w:sz w:val="22"/>
        </w:rPr>
        <w:t xml:space="preserve">-M </w:t>
      </w:r>
      <w:r w:rsidRPr="00DF5372">
        <w:rPr>
          <w:rFonts w:asciiTheme="minorHAnsi" w:hAnsiTheme="minorHAnsi" w:cs="Arial"/>
          <w:bCs/>
          <w:color w:val="auto"/>
          <w:sz w:val="22"/>
        </w:rPr>
        <w:t>powiększony o marżę odsetkową</w:t>
      </w:r>
      <w:r w:rsidR="00FA650D" w:rsidRPr="00DF5372">
        <w:rPr>
          <w:rFonts w:asciiTheme="minorHAnsi" w:hAnsiTheme="minorHAnsi" w:cs="Arial"/>
          <w:bCs/>
          <w:color w:val="auto"/>
          <w:sz w:val="22"/>
        </w:rPr>
        <w:t xml:space="preserve"> (będą to jedyne koszty udzielenia i obsługi przedmiotowego kredytu)</w:t>
      </w:r>
      <w:r w:rsidR="009709A9" w:rsidRPr="00DF5372">
        <w:rPr>
          <w:rFonts w:asciiTheme="minorHAnsi" w:hAnsiTheme="minorHAnsi" w:cs="Arial"/>
          <w:bCs/>
          <w:color w:val="auto"/>
          <w:sz w:val="22"/>
        </w:rPr>
        <w:t>;</w:t>
      </w:r>
    </w:p>
    <w:p w:rsidR="00B30F37" w:rsidRDefault="00B30F37" w:rsidP="000C6EA7">
      <w:pPr>
        <w:pStyle w:val="Akapitzlist"/>
        <w:numPr>
          <w:ilvl w:val="0"/>
          <w:numId w:val="32"/>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Do obliczenia ceny ofertowej należy przyjąć uruchomienie kredytu w </w:t>
      </w:r>
      <w:r w:rsidR="00B96821">
        <w:rPr>
          <w:rFonts w:asciiTheme="minorHAnsi" w:hAnsiTheme="minorHAnsi" w:cs="Arial"/>
          <w:color w:val="auto"/>
          <w:sz w:val="22"/>
        </w:rPr>
        <w:t>całej kwocie</w:t>
      </w:r>
      <w:r w:rsidR="004464FB" w:rsidRPr="00DF5372">
        <w:rPr>
          <w:rFonts w:asciiTheme="minorHAnsi" w:hAnsiTheme="minorHAnsi" w:cs="Arial"/>
          <w:color w:val="auto"/>
          <w:sz w:val="22"/>
        </w:rPr>
        <w:t xml:space="preserve"> </w:t>
      </w:r>
      <w:r w:rsidR="00B96821">
        <w:rPr>
          <w:rFonts w:asciiTheme="minorHAnsi" w:hAnsiTheme="minorHAnsi" w:cs="Arial"/>
          <w:color w:val="auto"/>
          <w:sz w:val="22"/>
        </w:rPr>
        <w:t>w dniu 27 grudnia 2018r.</w:t>
      </w:r>
    </w:p>
    <w:p w:rsidR="004315A8" w:rsidRPr="00DF5372" w:rsidRDefault="004315A8" w:rsidP="000C6EA7">
      <w:pPr>
        <w:pStyle w:val="Akapitzlist"/>
        <w:numPr>
          <w:ilvl w:val="0"/>
          <w:numId w:val="32"/>
        </w:numPr>
        <w:spacing w:line="240" w:lineRule="auto"/>
        <w:ind w:left="426" w:hanging="426"/>
        <w:rPr>
          <w:rFonts w:asciiTheme="minorHAnsi" w:hAnsiTheme="minorHAnsi" w:cs="Arial"/>
          <w:color w:val="auto"/>
          <w:sz w:val="22"/>
        </w:rPr>
      </w:pPr>
      <w:r>
        <w:rPr>
          <w:rFonts w:asciiTheme="minorHAnsi" w:hAnsiTheme="minorHAnsi" w:cs="Arial"/>
          <w:color w:val="auto"/>
          <w:sz w:val="22"/>
        </w:rPr>
        <w:t>Dla porównania ofert należy przyjąć wartość WIBOR 3-M na dzień 03.12.2018r.</w:t>
      </w:r>
    </w:p>
    <w:p w:rsidR="00B30F37" w:rsidRPr="00DF5372" w:rsidRDefault="00B30F37" w:rsidP="009709A9">
      <w:pPr>
        <w:ind w:left="426"/>
        <w:rPr>
          <w:rFonts w:asciiTheme="minorHAnsi" w:hAnsiTheme="minorHAnsi" w:cs="Arial"/>
          <w:color w:val="auto"/>
          <w:sz w:val="22"/>
        </w:rPr>
      </w:pPr>
      <w:r w:rsidRPr="00DF5372">
        <w:rPr>
          <w:rFonts w:asciiTheme="minorHAnsi" w:hAnsiTheme="minorHAnsi" w:cs="Arial"/>
          <w:color w:val="auto"/>
          <w:sz w:val="22"/>
        </w:rPr>
        <w:t>Dla potrzeb niniejszej oferty przyjmuje się, że odsetki liczone będą według rzeczywistej liczby dni kalendarzowych w miesiącu i w roku (365 dni lub 366 dni).</w:t>
      </w:r>
    </w:p>
    <w:p w:rsidR="00B30F37" w:rsidRPr="00DF5372" w:rsidRDefault="00B30F37" w:rsidP="009709A9">
      <w:pPr>
        <w:shd w:val="clear" w:color="auto" w:fill="FFFFFF"/>
        <w:spacing w:line="276" w:lineRule="auto"/>
        <w:ind w:left="426"/>
        <w:rPr>
          <w:rFonts w:asciiTheme="minorHAnsi" w:hAnsiTheme="minorHAnsi" w:cs="Arial"/>
          <w:color w:val="auto"/>
          <w:sz w:val="22"/>
        </w:rPr>
      </w:pPr>
      <w:r w:rsidRPr="00DF5372">
        <w:rPr>
          <w:rFonts w:asciiTheme="minorHAnsi" w:hAnsiTheme="minorHAnsi" w:cs="Arial"/>
          <w:color w:val="auto"/>
          <w:sz w:val="22"/>
        </w:rPr>
        <w:t>Odsetki od Kredytu płatne będą kwartalnie do ostatniego dnia miesiąca kończącego kwartał, za który zostały naliczone, z wyłączeniem odsetek należnych za ostatni okres obrachunkowy liczonych od daty całkowitej spłaty Kredytu, które zostaną spłacone w terminie spłaty ostatniej raty Kredytu.</w:t>
      </w:r>
    </w:p>
    <w:p w:rsidR="00B30F37" w:rsidRPr="00DF5372" w:rsidRDefault="00B30F37" w:rsidP="009709A9">
      <w:pPr>
        <w:shd w:val="clear" w:color="auto" w:fill="FFFFFF"/>
        <w:spacing w:line="276" w:lineRule="auto"/>
        <w:ind w:left="426"/>
        <w:rPr>
          <w:rFonts w:asciiTheme="minorHAnsi" w:hAnsiTheme="minorHAnsi" w:cs="Arial"/>
          <w:color w:val="auto"/>
          <w:sz w:val="22"/>
        </w:rPr>
      </w:pPr>
      <w:r w:rsidRPr="00DF5372">
        <w:rPr>
          <w:rFonts w:asciiTheme="minorHAnsi" w:hAnsiTheme="minorHAnsi" w:cs="Arial"/>
          <w:color w:val="auto"/>
          <w:sz w:val="22"/>
        </w:rPr>
        <w:t>Harmonogram spłat rat kredytu znajduje</w:t>
      </w:r>
      <w:r w:rsidR="009709A9" w:rsidRPr="00DF5372">
        <w:rPr>
          <w:rFonts w:asciiTheme="minorHAnsi" w:hAnsiTheme="minorHAnsi" w:cs="Arial"/>
          <w:color w:val="auto"/>
          <w:sz w:val="22"/>
        </w:rPr>
        <w:t xml:space="preserve"> się w załączniku nr </w:t>
      </w:r>
      <w:r w:rsidR="00AC4778" w:rsidRPr="00DF5372">
        <w:rPr>
          <w:rFonts w:asciiTheme="minorHAnsi" w:hAnsiTheme="minorHAnsi" w:cs="Arial"/>
          <w:color w:val="auto"/>
          <w:sz w:val="22"/>
        </w:rPr>
        <w:t>5</w:t>
      </w:r>
      <w:r w:rsidR="009709A9" w:rsidRPr="00DF5372">
        <w:rPr>
          <w:rFonts w:asciiTheme="minorHAnsi" w:hAnsiTheme="minorHAnsi" w:cs="Arial"/>
          <w:color w:val="auto"/>
          <w:sz w:val="22"/>
        </w:rPr>
        <w:t xml:space="preserve"> do SIWZ</w:t>
      </w:r>
      <w:r w:rsidRPr="00DF5372">
        <w:rPr>
          <w:rFonts w:asciiTheme="minorHAnsi" w:hAnsiTheme="minorHAnsi" w:cs="Arial"/>
          <w:color w:val="auto"/>
          <w:sz w:val="22"/>
        </w:rPr>
        <w:t>.</w:t>
      </w:r>
    </w:p>
    <w:p w:rsidR="009D4285" w:rsidRPr="00DF5372" w:rsidRDefault="009F4878" w:rsidP="000C6EA7">
      <w:pPr>
        <w:pStyle w:val="Akapitzlist"/>
        <w:numPr>
          <w:ilvl w:val="0"/>
          <w:numId w:val="37"/>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Cena oferty winna być wyrażona w złotych polskich (PLN). Rozliczenia między Zamawiającym a Wykonawcą będą prowadzone w PLN – nie dopuszcza się rozliczenia w </w:t>
      </w:r>
      <w:r w:rsidRPr="00DF5372">
        <w:rPr>
          <w:rFonts w:asciiTheme="minorHAnsi" w:hAnsiTheme="minorHAnsi" w:cs="Arial"/>
          <w:b/>
          <w:color w:val="auto"/>
          <w:sz w:val="22"/>
        </w:rPr>
        <w:t>walutach obcych.</w:t>
      </w:r>
    </w:p>
    <w:p w:rsidR="00FA650D" w:rsidRPr="00DF5372" w:rsidRDefault="009F4878" w:rsidP="000C6EA7">
      <w:pPr>
        <w:pStyle w:val="Akapitzlist"/>
        <w:numPr>
          <w:ilvl w:val="0"/>
          <w:numId w:val="37"/>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A650D" w:rsidRPr="00DF5372" w:rsidRDefault="00FA650D" w:rsidP="000C6EA7">
      <w:pPr>
        <w:pStyle w:val="Akapitzlist"/>
        <w:numPr>
          <w:ilvl w:val="0"/>
          <w:numId w:val="37"/>
        </w:numPr>
        <w:autoSpaceDE w:val="0"/>
        <w:autoSpaceDN w:val="0"/>
        <w:adjustRightInd w:val="0"/>
        <w:spacing w:after="0" w:line="240" w:lineRule="auto"/>
        <w:ind w:left="426" w:right="0" w:hanging="426"/>
        <w:rPr>
          <w:rFonts w:asciiTheme="minorHAnsi" w:eastAsiaTheme="minorEastAsia" w:hAnsiTheme="minorHAnsi" w:cs="Arial"/>
          <w:color w:val="auto"/>
          <w:sz w:val="22"/>
        </w:rPr>
      </w:pPr>
      <w:r w:rsidRPr="00DF5372">
        <w:rPr>
          <w:rFonts w:asciiTheme="minorHAnsi" w:eastAsiaTheme="minorEastAsia" w:hAnsiTheme="minorHAnsi" w:cs="Arial"/>
          <w:sz w:val="22"/>
        </w:rPr>
        <w:t xml:space="preserve">W przypadku, o którym mowa powyżej, jeżeli złożono ofertę, której wybór prowadziłby do powstania u zamawiającego obowiązku podatkowego zgodnie z przepisami o podatku od towarów i usług, do ceny najkorzystniejszej oferty lub oferty z najniższą ceną dolicza </w:t>
      </w:r>
      <w:r w:rsidRPr="00DF5372">
        <w:rPr>
          <w:rFonts w:asciiTheme="minorHAnsi" w:eastAsiaTheme="minorEastAsia" w:hAnsiTheme="minorHAnsi" w:cs="Arial"/>
          <w:color w:val="auto"/>
          <w:sz w:val="22"/>
        </w:rPr>
        <w:t xml:space="preserve">się podatek od towarów i usług, który zamawiający miałby obowiązek rozliczyć zgodnie z tymi przepisami. </w:t>
      </w:r>
    </w:p>
    <w:p w:rsidR="009D4285" w:rsidRPr="00DF5372" w:rsidRDefault="009D4285" w:rsidP="00DE108F">
      <w:pPr>
        <w:spacing w:after="0" w:line="240" w:lineRule="auto"/>
        <w:ind w:left="0" w:right="0" w:firstLine="0"/>
        <w:jc w:val="left"/>
        <w:rPr>
          <w:rFonts w:asciiTheme="minorHAnsi" w:hAnsiTheme="minorHAnsi" w:cs="Arial"/>
          <w:color w:val="0070C0"/>
          <w:sz w:val="22"/>
        </w:rPr>
      </w:pPr>
    </w:p>
    <w:p w:rsidR="00676295" w:rsidRPr="00DF5372" w:rsidRDefault="00676295" w:rsidP="00676295">
      <w:pPr>
        <w:pStyle w:val="Nagwek1"/>
        <w:spacing w:line="240" w:lineRule="auto"/>
        <w:rPr>
          <w:rFonts w:asciiTheme="minorHAnsi" w:hAnsiTheme="minorHAnsi" w:cs="Arial"/>
          <w:color w:val="auto"/>
        </w:rPr>
      </w:pPr>
      <w:r w:rsidRPr="00DF5372">
        <w:rPr>
          <w:rFonts w:asciiTheme="minorHAnsi" w:hAnsiTheme="minorHAnsi" w:cs="Arial"/>
          <w:color w:val="auto"/>
        </w:rPr>
        <w:t>Rozdział XI</w:t>
      </w:r>
      <w:r w:rsidR="00EC2FC3" w:rsidRPr="00DF5372">
        <w:rPr>
          <w:rFonts w:asciiTheme="minorHAnsi" w:hAnsiTheme="minorHAnsi" w:cs="Arial"/>
          <w:color w:val="auto"/>
        </w:rPr>
        <w:t>I</w:t>
      </w:r>
      <w:r w:rsidRPr="00DF5372">
        <w:rPr>
          <w:rFonts w:asciiTheme="minorHAnsi" w:hAnsiTheme="minorHAnsi" w:cs="Arial"/>
          <w:color w:val="auto"/>
        </w:rPr>
        <w:t xml:space="preserve">I. OPIS SPOSOBU WYBORU OFERTY NAJKORZYSTNIEJSZEJ   </w:t>
      </w:r>
    </w:p>
    <w:p w:rsidR="00E560AF" w:rsidRPr="00DF5372" w:rsidRDefault="00E560AF" w:rsidP="00DE108F">
      <w:pPr>
        <w:spacing w:after="0" w:line="240" w:lineRule="auto"/>
        <w:ind w:left="0" w:right="0" w:firstLine="0"/>
        <w:jc w:val="left"/>
        <w:rPr>
          <w:rFonts w:asciiTheme="minorHAnsi" w:hAnsiTheme="minorHAnsi" w:cs="Arial"/>
          <w:color w:val="0070C0"/>
          <w:sz w:val="22"/>
        </w:rPr>
      </w:pPr>
    </w:p>
    <w:p w:rsidR="00EC2FC3" w:rsidRPr="00DF5372" w:rsidRDefault="00676295" w:rsidP="000C6EA7">
      <w:pPr>
        <w:pStyle w:val="Akapitzlist"/>
        <w:numPr>
          <w:ilvl w:val="0"/>
          <w:numId w:val="38"/>
        </w:numPr>
        <w:spacing w:after="0" w:line="240" w:lineRule="auto"/>
        <w:ind w:right="0"/>
        <w:rPr>
          <w:rFonts w:asciiTheme="minorHAnsi" w:hAnsiTheme="minorHAnsi" w:cs="Arial"/>
          <w:color w:val="auto"/>
          <w:sz w:val="22"/>
        </w:rPr>
      </w:pPr>
      <w:r w:rsidRPr="00DF5372">
        <w:rPr>
          <w:rFonts w:asciiTheme="minorHAnsi" w:hAnsiTheme="minorHAnsi" w:cs="Arial"/>
          <w:color w:val="auto"/>
          <w:sz w:val="22"/>
        </w:rPr>
        <w:t>Zamawiający zgodnie z art. 24aa w postępowaniu prowadzonym w trybie przetargu ni</w:t>
      </w:r>
      <w:r w:rsidR="00EC2FC3" w:rsidRPr="00DF5372">
        <w:rPr>
          <w:rFonts w:asciiTheme="minorHAnsi" w:hAnsiTheme="minorHAnsi" w:cs="Arial"/>
          <w:color w:val="auto"/>
          <w:sz w:val="22"/>
        </w:rPr>
        <w:t>eograniczonego, najpierw dokona oceny ofert, a następnie zbada</w:t>
      </w:r>
      <w:r w:rsidRPr="00DF5372">
        <w:rPr>
          <w:rFonts w:asciiTheme="minorHAnsi" w:hAnsiTheme="minorHAnsi" w:cs="Arial"/>
          <w:color w:val="auto"/>
          <w:sz w:val="22"/>
        </w:rPr>
        <w:t xml:space="preserve">, czy wykonawca, którego </w:t>
      </w:r>
      <w:r w:rsidRPr="00DF5372">
        <w:rPr>
          <w:rFonts w:asciiTheme="minorHAnsi" w:hAnsiTheme="minorHAnsi" w:cs="Arial"/>
          <w:color w:val="auto"/>
          <w:sz w:val="22"/>
        </w:rPr>
        <w:lastRenderedPageBreak/>
        <w:t>oferta została oceniona jako najkorzystniejsza, nie podlega wykluczeniu oraz spełnia warunki udziału w postępowaniu</w:t>
      </w:r>
      <w:r w:rsidR="00EC2FC3" w:rsidRPr="00DF5372">
        <w:rPr>
          <w:rFonts w:asciiTheme="minorHAnsi" w:hAnsiTheme="minorHAnsi" w:cs="Arial"/>
          <w:color w:val="auto"/>
          <w:sz w:val="22"/>
        </w:rPr>
        <w:t>.</w:t>
      </w:r>
    </w:p>
    <w:p w:rsidR="00E560AF" w:rsidRPr="00DF5372" w:rsidRDefault="00676295" w:rsidP="000C6EA7">
      <w:pPr>
        <w:pStyle w:val="Akapitzlist"/>
        <w:numPr>
          <w:ilvl w:val="0"/>
          <w:numId w:val="38"/>
        </w:numPr>
        <w:spacing w:after="0" w:line="240" w:lineRule="auto"/>
        <w:ind w:right="0"/>
        <w:rPr>
          <w:rFonts w:asciiTheme="minorHAnsi" w:hAnsiTheme="minorHAnsi" w:cs="Arial"/>
          <w:color w:val="auto"/>
          <w:sz w:val="22"/>
        </w:rPr>
      </w:pPr>
      <w:r w:rsidRPr="00DF5372">
        <w:rPr>
          <w:rFonts w:asciiTheme="minorHAnsi" w:hAnsiTheme="minorHAnsi" w:cs="Arial"/>
          <w:color w:val="auto"/>
          <w:sz w:val="22"/>
        </w:rPr>
        <w:t>Jeżeli wykonawca, o którym mowa w ust. 1, uchyla się od zawarcia umowy lub nie wnosi wymaganego zabezpieczenia należytego wykonania umowy, zamawiający może zbadać, czy nie podlega wykluczeniu ora</w:t>
      </w:r>
      <w:r w:rsidR="00EC2FC3" w:rsidRPr="00DF5372">
        <w:rPr>
          <w:rFonts w:asciiTheme="minorHAnsi" w:hAnsiTheme="minorHAnsi" w:cs="Arial"/>
          <w:color w:val="auto"/>
          <w:sz w:val="22"/>
        </w:rPr>
        <w:t>z czy spełnia warunki udziału w </w:t>
      </w:r>
      <w:r w:rsidRPr="00DF5372">
        <w:rPr>
          <w:rFonts w:asciiTheme="minorHAnsi" w:hAnsiTheme="minorHAnsi" w:cs="Arial"/>
          <w:color w:val="auto"/>
          <w:sz w:val="22"/>
        </w:rPr>
        <w:t>postępowaniu</w:t>
      </w:r>
      <w:r w:rsidR="00EC2FC3" w:rsidRPr="00DF5372">
        <w:rPr>
          <w:rFonts w:asciiTheme="minorHAnsi" w:hAnsiTheme="minorHAnsi" w:cs="Arial"/>
          <w:color w:val="auto"/>
          <w:sz w:val="22"/>
        </w:rPr>
        <w:t xml:space="preserve"> w</w:t>
      </w:r>
      <w:r w:rsidRPr="00DF5372">
        <w:rPr>
          <w:rFonts w:asciiTheme="minorHAnsi" w:hAnsiTheme="minorHAnsi" w:cs="Arial"/>
          <w:color w:val="auto"/>
          <w:sz w:val="22"/>
        </w:rPr>
        <w:t>ykonawca, który złożył ofertę najwyżej ocenioną spośród pozostałych ofert.</w:t>
      </w:r>
    </w:p>
    <w:p w:rsidR="00E560AF" w:rsidRPr="00DF5372" w:rsidRDefault="00E560AF" w:rsidP="00DE108F">
      <w:pPr>
        <w:spacing w:after="0" w:line="240" w:lineRule="auto"/>
        <w:ind w:left="0" w:right="0" w:firstLine="0"/>
        <w:jc w:val="left"/>
        <w:rPr>
          <w:rFonts w:asciiTheme="minorHAnsi" w:hAnsiTheme="minorHAnsi" w:cs="Arial"/>
          <w:color w:val="0070C0"/>
          <w:sz w:val="22"/>
        </w:rPr>
      </w:pPr>
    </w:p>
    <w:p w:rsidR="00E560AF" w:rsidRPr="00DF5372" w:rsidRDefault="00E560AF" w:rsidP="00DE108F">
      <w:pPr>
        <w:spacing w:after="0" w:line="240" w:lineRule="auto"/>
        <w:ind w:left="0" w:right="0" w:firstLine="0"/>
        <w:jc w:val="left"/>
        <w:rPr>
          <w:rFonts w:asciiTheme="minorHAnsi" w:hAnsiTheme="minorHAnsi" w:cs="Arial"/>
          <w:color w:val="0070C0"/>
          <w:sz w:val="22"/>
        </w:rPr>
      </w:pPr>
    </w:p>
    <w:tbl>
      <w:tblPr>
        <w:tblStyle w:val="TableGrid"/>
        <w:tblW w:w="9294" w:type="dxa"/>
        <w:tblInd w:w="-112" w:type="dxa"/>
        <w:tblCellMar>
          <w:top w:w="72" w:type="dxa"/>
          <w:left w:w="112" w:type="dxa"/>
          <w:right w:w="36" w:type="dxa"/>
        </w:tblCellMar>
        <w:tblLook w:val="04A0" w:firstRow="1" w:lastRow="0" w:firstColumn="1" w:lastColumn="0" w:noHBand="0" w:noVBand="1"/>
      </w:tblPr>
      <w:tblGrid>
        <w:gridCol w:w="9294"/>
      </w:tblGrid>
      <w:tr w:rsidR="009D4285" w:rsidRPr="00DF5372">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DF5372" w:rsidRDefault="00EC2FC3" w:rsidP="00EB5DE9">
            <w:pPr>
              <w:spacing w:after="42" w:line="240" w:lineRule="auto"/>
              <w:ind w:left="0" w:right="0" w:firstLine="0"/>
              <w:rPr>
                <w:rFonts w:asciiTheme="minorHAnsi" w:hAnsiTheme="minorHAnsi" w:cs="Arial"/>
                <w:color w:val="0070C0"/>
                <w:sz w:val="22"/>
              </w:rPr>
            </w:pPr>
            <w:r w:rsidRPr="00DF5372">
              <w:rPr>
                <w:rFonts w:asciiTheme="minorHAnsi" w:hAnsiTheme="minorHAnsi" w:cs="Arial"/>
                <w:b/>
                <w:color w:val="auto"/>
                <w:sz w:val="22"/>
              </w:rPr>
              <w:t>Rozdział XIV</w:t>
            </w:r>
            <w:r w:rsidR="009F4878" w:rsidRPr="00DF5372">
              <w:rPr>
                <w:rFonts w:asciiTheme="minorHAnsi" w:hAnsiTheme="minorHAnsi" w:cs="Arial"/>
                <w:b/>
                <w:color w:val="auto"/>
                <w:sz w:val="22"/>
              </w:rPr>
              <w:t xml:space="preserve">. OPIS KRYTERIÓW, KTÓRYMI ZAMAWIAJĄCY BĘDZIE SIĘKIEROWAŁ PRZY WYBORZE OFERTY, WRAZ Z PODANIEM WAG TYCH KRYTERIÓW I SPOSOBU OCENY OFERT </w:t>
            </w:r>
          </w:p>
        </w:tc>
      </w:tr>
    </w:tbl>
    <w:p w:rsidR="009D4285" w:rsidRPr="00DF5372" w:rsidRDefault="009D4285" w:rsidP="00DE108F">
      <w:pPr>
        <w:spacing w:after="15" w:line="240" w:lineRule="auto"/>
        <w:ind w:left="0" w:right="0" w:firstLine="0"/>
        <w:jc w:val="left"/>
        <w:rPr>
          <w:rFonts w:asciiTheme="minorHAnsi" w:hAnsiTheme="minorHAnsi" w:cs="Arial"/>
          <w:color w:val="0070C0"/>
          <w:sz w:val="22"/>
        </w:rPr>
      </w:pPr>
    </w:p>
    <w:p w:rsidR="00841499" w:rsidRPr="00DF5372" w:rsidRDefault="009F4878" w:rsidP="004464FB">
      <w:pPr>
        <w:pStyle w:val="Akapitzlist"/>
        <w:numPr>
          <w:ilvl w:val="1"/>
          <w:numId w:val="18"/>
        </w:numPr>
        <w:spacing w:line="240" w:lineRule="auto"/>
        <w:ind w:left="0"/>
        <w:rPr>
          <w:rFonts w:asciiTheme="minorHAnsi" w:hAnsiTheme="minorHAnsi" w:cs="Arial"/>
          <w:color w:val="auto"/>
          <w:sz w:val="22"/>
        </w:rPr>
      </w:pPr>
      <w:r w:rsidRPr="00DF5372">
        <w:rPr>
          <w:rFonts w:asciiTheme="minorHAnsi" w:hAnsiTheme="minorHAnsi" w:cs="Arial"/>
          <w:color w:val="auto"/>
          <w:sz w:val="22"/>
        </w:rPr>
        <w:t>Przy wyborze i ocenianiu ofert niepodlegających odrzuceniu Zamawiający będzie się kierował następującymi kryteriami</w:t>
      </w:r>
      <w:r w:rsidR="004464FB" w:rsidRPr="00DF5372">
        <w:rPr>
          <w:rFonts w:asciiTheme="minorHAnsi" w:hAnsiTheme="minorHAnsi" w:cs="Arial"/>
          <w:color w:val="auto"/>
          <w:sz w:val="22"/>
        </w:rPr>
        <w:t xml:space="preserve"> cena</w:t>
      </w:r>
      <w:r w:rsidRPr="00DF5372">
        <w:rPr>
          <w:rFonts w:asciiTheme="minorHAnsi" w:hAnsiTheme="minorHAnsi" w:cs="Arial"/>
          <w:color w:val="auto"/>
          <w:sz w:val="22"/>
        </w:rPr>
        <w:t xml:space="preserve">:  </w:t>
      </w:r>
    </w:p>
    <w:p w:rsidR="00E560AF" w:rsidRPr="00DF5372" w:rsidRDefault="00E4575E" w:rsidP="000C6EA7">
      <w:pPr>
        <w:numPr>
          <w:ilvl w:val="0"/>
          <w:numId w:val="19"/>
        </w:numPr>
        <w:spacing w:after="37" w:line="240" w:lineRule="auto"/>
        <w:ind w:left="1134" w:right="8" w:hanging="425"/>
        <w:jc w:val="left"/>
        <w:rPr>
          <w:rFonts w:asciiTheme="minorHAnsi" w:hAnsiTheme="minorHAnsi" w:cs="Arial"/>
          <w:b/>
          <w:color w:val="auto"/>
          <w:sz w:val="22"/>
        </w:rPr>
      </w:pPr>
      <w:r w:rsidRPr="00DF5372">
        <w:rPr>
          <w:rFonts w:asciiTheme="minorHAnsi" w:hAnsiTheme="minorHAnsi" w:cs="Arial"/>
          <w:b/>
          <w:color w:val="auto"/>
          <w:sz w:val="22"/>
        </w:rPr>
        <w:t xml:space="preserve">Cena </w:t>
      </w:r>
      <w:r w:rsidR="00841499" w:rsidRPr="00DF5372">
        <w:rPr>
          <w:rFonts w:asciiTheme="minorHAnsi" w:hAnsiTheme="minorHAnsi" w:cs="Arial"/>
          <w:b/>
          <w:color w:val="auto"/>
          <w:sz w:val="22"/>
        </w:rPr>
        <w:t xml:space="preserve">(oprocentowanie kredytu wraz z kosztami uruchomienia) </w:t>
      </w:r>
      <w:r w:rsidRPr="00DF5372">
        <w:rPr>
          <w:rFonts w:asciiTheme="minorHAnsi" w:hAnsiTheme="minorHAnsi" w:cs="Arial"/>
          <w:b/>
          <w:color w:val="auto"/>
          <w:sz w:val="22"/>
        </w:rPr>
        <w:t xml:space="preserve">– </w:t>
      </w:r>
      <w:r w:rsidR="00221B71" w:rsidRPr="00DF5372">
        <w:rPr>
          <w:rFonts w:asciiTheme="minorHAnsi" w:hAnsiTheme="minorHAnsi" w:cs="Arial"/>
          <w:b/>
          <w:color w:val="auto"/>
          <w:sz w:val="22"/>
        </w:rPr>
        <w:t xml:space="preserve">waga kryterium </w:t>
      </w:r>
      <w:r w:rsidR="00EF1F8C">
        <w:rPr>
          <w:rFonts w:asciiTheme="minorHAnsi" w:hAnsiTheme="minorHAnsi" w:cs="Arial"/>
          <w:b/>
          <w:color w:val="auto"/>
          <w:sz w:val="22"/>
        </w:rPr>
        <w:t>10</w:t>
      </w:r>
      <w:r w:rsidR="004464FB" w:rsidRPr="00DF5372">
        <w:rPr>
          <w:rFonts w:asciiTheme="minorHAnsi" w:hAnsiTheme="minorHAnsi" w:cs="Arial"/>
          <w:b/>
          <w:color w:val="auto"/>
          <w:sz w:val="22"/>
        </w:rPr>
        <w:t>0</w:t>
      </w:r>
      <w:r w:rsidR="009F4878" w:rsidRPr="00DF5372">
        <w:rPr>
          <w:rFonts w:asciiTheme="minorHAnsi" w:hAnsiTheme="minorHAnsi" w:cs="Arial"/>
          <w:b/>
          <w:color w:val="auto"/>
          <w:sz w:val="22"/>
        </w:rPr>
        <w:t>%</w:t>
      </w:r>
      <w:r w:rsidR="00221B71" w:rsidRPr="00DF5372">
        <w:rPr>
          <w:rFonts w:asciiTheme="minorHAnsi" w:hAnsiTheme="minorHAnsi" w:cs="Arial"/>
          <w:b/>
          <w:color w:val="auto"/>
          <w:sz w:val="22"/>
        </w:rPr>
        <w:t>;</w:t>
      </w:r>
    </w:p>
    <w:p w:rsidR="00221B71" w:rsidRPr="00DF5372" w:rsidRDefault="00221B71" w:rsidP="004464FB">
      <w:pPr>
        <w:spacing w:after="37" w:line="240" w:lineRule="auto"/>
        <w:ind w:left="709" w:right="8" w:firstLine="0"/>
        <w:jc w:val="left"/>
        <w:rPr>
          <w:rFonts w:asciiTheme="minorHAnsi" w:hAnsiTheme="minorHAnsi" w:cs="Arial"/>
          <w:b/>
          <w:color w:val="auto"/>
          <w:sz w:val="22"/>
        </w:rPr>
      </w:pPr>
      <w:r w:rsidRPr="00DF5372">
        <w:rPr>
          <w:rFonts w:asciiTheme="minorHAnsi" w:hAnsiTheme="minorHAnsi" w:cs="Arial"/>
          <w:sz w:val="22"/>
        </w:rPr>
        <w:t>W kryterium „</w:t>
      </w:r>
      <w:r w:rsidRPr="00DF5372">
        <w:rPr>
          <w:rFonts w:asciiTheme="minorHAnsi" w:hAnsiTheme="minorHAnsi" w:cs="Arial"/>
          <w:b/>
          <w:bCs/>
          <w:sz w:val="22"/>
        </w:rPr>
        <w:t>cena</w:t>
      </w:r>
      <w:r w:rsidRPr="00DF5372">
        <w:rPr>
          <w:rFonts w:asciiTheme="minorHAnsi" w:hAnsiTheme="minorHAnsi" w:cs="Arial"/>
          <w:sz w:val="22"/>
        </w:rPr>
        <w:t>" zostanie zastosowany wzór :</w:t>
      </w:r>
    </w:p>
    <w:p w:rsidR="00221B71" w:rsidRPr="00DF5372" w:rsidRDefault="00221B71" w:rsidP="00221B71">
      <w:pPr>
        <w:pStyle w:val="Akapitzlist"/>
        <w:spacing w:before="240" w:after="0" w:line="276" w:lineRule="auto"/>
        <w:ind w:left="281" w:firstLine="427"/>
        <w:rPr>
          <w:rFonts w:asciiTheme="minorHAnsi" w:hAnsiTheme="minorHAnsi" w:cs="Arial"/>
          <w:b/>
          <w:bCs/>
          <w:sz w:val="22"/>
        </w:rPr>
      </w:pPr>
      <w:r w:rsidRPr="00DF5372">
        <w:rPr>
          <w:rFonts w:asciiTheme="minorHAnsi" w:hAnsiTheme="minorHAnsi" w:cs="Arial"/>
          <w:b/>
          <w:bCs/>
          <w:sz w:val="22"/>
        </w:rPr>
        <w:t xml:space="preserve">P = [ </w:t>
      </w:r>
      <w:proofErr w:type="spellStart"/>
      <w:r w:rsidRPr="00DF5372">
        <w:rPr>
          <w:rFonts w:asciiTheme="minorHAnsi" w:hAnsiTheme="minorHAnsi" w:cs="Arial"/>
          <w:b/>
          <w:bCs/>
          <w:sz w:val="22"/>
        </w:rPr>
        <w:t>C</w:t>
      </w:r>
      <w:r w:rsidRPr="00DF5372">
        <w:rPr>
          <w:rFonts w:asciiTheme="minorHAnsi" w:hAnsiTheme="minorHAnsi" w:cs="Arial"/>
          <w:b/>
          <w:bCs/>
          <w:sz w:val="22"/>
          <w:vertAlign w:val="subscript"/>
        </w:rPr>
        <w:t>min</w:t>
      </w:r>
      <w:proofErr w:type="spellEnd"/>
      <w:r w:rsidRPr="00DF5372">
        <w:rPr>
          <w:rFonts w:asciiTheme="minorHAnsi" w:hAnsiTheme="minorHAnsi" w:cs="Arial"/>
          <w:b/>
          <w:bCs/>
          <w:sz w:val="22"/>
        </w:rPr>
        <w:t xml:space="preserve">: C] x </w:t>
      </w:r>
      <w:r w:rsidR="00EF1F8C">
        <w:rPr>
          <w:rFonts w:asciiTheme="minorHAnsi" w:hAnsiTheme="minorHAnsi" w:cs="Arial"/>
          <w:b/>
          <w:bCs/>
          <w:sz w:val="22"/>
        </w:rPr>
        <w:t>10</w:t>
      </w:r>
      <w:r w:rsidRPr="00DF5372">
        <w:rPr>
          <w:rFonts w:asciiTheme="minorHAnsi" w:hAnsiTheme="minorHAnsi" w:cs="Arial"/>
          <w:b/>
          <w:bCs/>
          <w:sz w:val="22"/>
        </w:rPr>
        <w:t>0%</w:t>
      </w:r>
    </w:p>
    <w:p w:rsidR="00221B71" w:rsidRPr="00DF5372" w:rsidRDefault="00221B71" w:rsidP="00221B71">
      <w:pPr>
        <w:pStyle w:val="Akapitzlist"/>
        <w:spacing w:line="276" w:lineRule="auto"/>
        <w:ind w:left="709" w:firstLine="0"/>
        <w:rPr>
          <w:rFonts w:asciiTheme="minorHAnsi" w:hAnsiTheme="minorHAnsi" w:cs="Arial"/>
          <w:sz w:val="22"/>
        </w:rPr>
      </w:pPr>
      <w:r w:rsidRPr="00DF5372">
        <w:rPr>
          <w:rFonts w:asciiTheme="minorHAnsi" w:hAnsiTheme="minorHAnsi" w:cs="Arial"/>
          <w:sz w:val="22"/>
        </w:rPr>
        <w:t>gdzie:</w:t>
      </w:r>
    </w:p>
    <w:p w:rsidR="00221B71" w:rsidRPr="00DF5372" w:rsidRDefault="00221B71" w:rsidP="00221B71">
      <w:pPr>
        <w:pStyle w:val="Akapitzlist"/>
        <w:spacing w:line="276" w:lineRule="auto"/>
        <w:ind w:left="709" w:firstLine="0"/>
        <w:rPr>
          <w:rFonts w:asciiTheme="minorHAnsi" w:hAnsiTheme="minorHAnsi" w:cs="Arial"/>
          <w:sz w:val="22"/>
        </w:rPr>
      </w:pPr>
      <w:r w:rsidRPr="00DF5372">
        <w:rPr>
          <w:rFonts w:asciiTheme="minorHAnsi" w:hAnsiTheme="minorHAnsi" w:cs="Arial"/>
          <w:sz w:val="22"/>
        </w:rPr>
        <w:t>P     – ilość punktów w kryterium cena</w:t>
      </w:r>
    </w:p>
    <w:p w:rsidR="00221B71" w:rsidRPr="00DF5372" w:rsidRDefault="00221B71" w:rsidP="00221B71">
      <w:pPr>
        <w:pStyle w:val="Akapitzlist"/>
        <w:spacing w:line="276" w:lineRule="auto"/>
        <w:ind w:left="709" w:firstLine="0"/>
        <w:rPr>
          <w:rFonts w:asciiTheme="minorHAnsi" w:hAnsiTheme="minorHAnsi" w:cs="Arial"/>
          <w:sz w:val="22"/>
        </w:rPr>
      </w:pPr>
      <w:proofErr w:type="spellStart"/>
      <w:r w:rsidRPr="00DF5372">
        <w:rPr>
          <w:rFonts w:asciiTheme="minorHAnsi" w:hAnsiTheme="minorHAnsi" w:cs="Arial"/>
          <w:sz w:val="22"/>
        </w:rPr>
        <w:t>C</w:t>
      </w:r>
      <w:r w:rsidRPr="00DF5372">
        <w:rPr>
          <w:rFonts w:asciiTheme="minorHAnsi" w:hAnsiTheme="minorHAnsi" w:cs="Arial"/>
          <w:sz w:val="22"/>
          <w:vertAlign w:val="subscript"/>
        </w:rPr>
        <w:t>min</w:t>
      </w:r>
      <w:proofErr w:type="spellEnd"/>
      <w:r w:rsidRPr="00DF5372">
        <w:rPr>
          <w:rFonts w:asciiTheme="minorHAnsi" w:hAnsiTheme="minorHAnsi" w:cs="Arial"/>
          <w:sz w:val="22"/>
        </w:rPr>
        <w:t xml:space="preserve"> – cena oferty najtańszej</w:t>
      </w:r>
    </w:p>
    <w:p w:rsidR="009D4285" w:rsidRPr="00DF5372" w:rsidRDefault="00221B71" w:rsidP="00221B71">
      <w:pPr>
        <w:pStyle w:val="Akapitzlist"/>
        <w:tabs>
          <w:tab w:val="left" w:pos="1440"/>
        </w:tabs>
        <w:spacing w:line="276" w:lineRule="auto"/>
        <w:ind w:left="709" w:firstLine="0"/>
        <w:rPr>
          <w:rFonts w:asciiTheme="minorHAnsi" w:hAnsiTheme="minorHAnsi" w:cs="Arial"/>
          <w:sz w:val="22"/>
        </w:rPr>
      </w:pPr>
      <w:r w:rsidRPr="00DF5372">
        <w:rPr>
          <w:rFonts w:asciiTheme="minorHAnsi" w:hAnsiTheme="minorHAnsi" w:cs="Arial"/>
          <w:sz w:val="22"/>
        </w:rPr>
        <w:t>C     – cena oferty badanej</w:t>
      </w:r>
    </w:p>
    <w:p w:rsidR="009D4285" w:rsidRPr="00DF5372" w:rsidRDefault="009F4878" w:rsidP="00221B71">
      <w:pPr>
        <w:spacing w:line="240" w:lineRule="auto"/>
        <w:ind w:left="709"/>
        <w:rPr>
          <w:rFonts w:asciiTheme="minorHAnsi" w:hAnsiTheme="minorHAnsi" w:cs="Arial"/>
          <w:color w:val="auto"/>
          <w:sz w:val="22"/>
        </w:rPr>
      </w:pPr>
      <w:r w:rsidRPr="00DF5372">
        <w:rPr>
          <w:rFonts w:asciiTheme="minorHAnsi" w:hAnsiTheme="minorHAnsi" w:cs="Arial"/>
          <w:color w:val="auto"/>
          <w:sz w:val="22"/>
        </w:rPr>
        <w:t xml:space="preserve">Przyjmuje </w:t>
      </w:r>
      <w:r w:rsidR="00221B71" w:rsidRPr="00DF5372">
        <w:rPr>
          <w:rFonts w:asciiTheme="minorHAnsi" w:hAnsiTheme="minorHAnsi" w:cs="Arial"/>
          <w:color w:val="auto"/>
          <w:sz w:val="22"/>
        </w:rPr>
        <w:t>się, że 1</w:t>
      </w:r>
      <w:r w:rsidRPr="00DF5372">
        <w:rPr>
          <w:rFonts w:asciiTheme="minorHAnsi" w:hAnsiTheme="minorHAnsi" w:cs="Arial"/>
          <w:color w:val="auto"/>
          <w:sz w:val="22"/>
        </w:rPr>
        <w:t>% = 1pkt i tak zostanie przelic</w:t>
      </w:r>
      <w:r w:rsidR="00A843E7" w:rsidRPr="00DF5372">
        <w:rPr>
          <w:rFonts w:asciiTheme="minorHAnsi" w:hAnsiTheme="minorHAnsi" w:cs="Arial"/>
          <w:color w:val="auto"/>
          <w:sz w:val="22"/>
        </w:rPr>
        <w:t>zona liczba pkt w kryterium cena</w:t>
      </w:r>
      <w:r w:rsidR="00D66709" w:rsidRPr="00DF5372">
        <w:rPr>
          <w:rFonts w:asciiTheme="minorHAnsi" w:hAnsiTheme="minorHAnsi" w:cs="Arial"/>
          <w:color w:val="auto"/>
          <w:sz w:val="22"/>
        </w:rPr>
        <w:t>,</w:t>
      </w:r>
    </w:p>
    <w:p w:rsidR="00D66709" w:rsidRPr="00DF5372" w:rsidRDefault="00D66709" w:rsidP="00D66709">
      <w:pPr>
        <w:pStyle w:val="Akapitzlist"/>
        <w:autoSpaceDE w:val="0"/>
        <w:autoSpaceDN w:val="0"/>
        <w:adjustRightInd w:val="0"/>
        <w:spacing w:after="0" w:line="240" w:lineRule="auto"/>
        <w:ind w:left="709" w:right="0" w:firstLine="0"/>
        <w:jc w:val="left"/>
        <w:rPr>
          <w:rFonts w:asciiTheme="minorHAnsi" w:eastAsiaTheme="minorEastAsia" w:hAnsiTheme="minorHAnsi" w:cs="Arial"/>
          <w:sz w:val="22"/>
        </w:rPr>
      </w:pPr>
      <w:r w:rsidRPr="00DF5372">
        <w:rPr>
          <w:rFonts w:asciiTheme="minorHAnsi" w:eastAsiaTheme="minorEastAsia" w:hAnsiTheme="minorHAnsi" w:cs="Arial"/>
          <w:sz w:val="22"/>
        </w:rPr>
        <w:t xml:space="preserve">Wykonawca może otrzymać max: </w:t>
      </w:r>
      <w:r w:rsidR="00EF1F8C">
        <w:rPr>
          <w:rFonts w:asciiTheme="minorHAnsi" w:eastAsiaTheme="minorEastAsia" w:hAnsiTheme="minorHAnsi" w:cs="Arial"/>
          <w:sz w:val="22"/>
        </w:rPr>
        <w:t>10</w:t>
      </w:r>
      <w:r w:rsidRPr="00DF5372">
        <w:rPr>
          <w:rFonts w:asciiTheme="minorHAnsi" w:eastAsiaTheme="minorEastAsia" w:hAnsiTheme="minorHAnsi" w:cs="Arial"/>
          <w:sz w:val="22"/>
        </w:rPr>
        <w:t xml:space="preserve">0 punktów. </w:t>
      </w:r>
    </w:p>
    <w:p w:rsidR="00D66709" w:rsidRPr="00DF5372" w:rsidRDefault="00D66709" w:rsidP="00D66709">
      <w:pPr>
        <w:pStyle w:val="Akapitzlist"/>
        <w:autoSpaceDN w:val="0"/>
        <w:adjustRightInd w:val="0"/>
        <w:ind w:left="709" w:firstLine="0"/>
        <w:rPr>
          <w:rFonts w:asciiTheme="minorHAnsi" w:eastAsiaTheme="minorEastAsia" w:hAnsiTheme="minorHAnsi" w:cs="Arial"/>
          <w:sz w:val="22"/>
        </w:rPr>
      </w:pPr>
      <w:r w:rsidRPr="00DF5372">
        <w:rPr>
          <w:rFonts w:asciiTheme="minorHAnsi" w:eastAsiaTheme="minorEastAsia" w:hAnsiTheme="minorHAnsi" w:cs="Arial"/>
          <w:sz w:val="22"/>
        </w:rPr>
        <w:t>Ocena punktowa będzie dotyczyć wyłącznie ofert uznanych za ważne i niepodlegających odrzuceniu.</w:t>
      </w:r>
    </w:p>
    <w:p w:rsidR="004464FB" w:rsidRPr="00DF5372" w:rsidRDefault="004464FB" w:rsidP="00D66709">
      <w:pPr>
        <w:pStyle w:val="Akapitzlist"/>
        <w:autoSpaceDN w:val="0"/>
        <w:adjustRightInd w:val="0"/>
        <w:ind w:left="709" w:firstLine="0"/>
        <w:rPr>
          <w:rFonts w:asciiTheme="minorHAnsi" w:eastAsiaTheme="minorEastAsia" w:hAnsiTheme="minorHAnsi" w:cs="Arial"/>
          <w:sz w:val="22"/>
        </w:rPr>
      </w:pPr>
    </w:p>
    <w:p w:rsidR="004464FB" w:rsidRDefault="00510E28" w:rsidP="00D66709">
      <w:pPr>
        <w:pStyle w:val="Akapitzlist"/>
        <w:autoSpaceDN w:val="0"/>
        <w:adjustRightInd w:val="0"/>
        <w:ind w:left="709" w:firstLine="0"/>
        <w:rPr>
          <w:rFonts w:asciiTheme="minorHAnsi" w:hAnsiTheme="minorHAnsi" w:cs="Arial"/>
          <w:color w:val="auto"/>
          <w:sz w:val="22"/>
        </w:rPr>
      </w:pPr>
      <w:r w:rsidRPr="00510E28">
        <w:rPr>
          <w:rFonts w:asciiTheme="minorHAnsi" w:hAnsiTheme="minorHAnsi" w:cs="Arial"/>
          <w:color w:val="auto"/>
          <w:sz w:val="22"/>
        </w:rPr>
        <w:t>W opisie przedmiotu zamówienia określono standardy jakościowe odnoszące się do wszystkich istotnych cech przedmiotu zamówienia. Poza ceną kredytu, której sposób wyliczenia został szczegółowo opisany Zamawiający nie będzie ponosił innych kosztów w trakcie realizacji zamówienia stąd w przedmiotowym zamówieniu nie występują koszty cyklu życia.</w:t>
      </w:r>
    </w:p>
    <w:p w:rsidR="00510E28" w:rsidRPr="00DF5372" w:rsidRDefault="00510E28" w:rsidP="00D66709">
      <w:pPr>
        <w:pStyle w:val="Akapitzlist"/>
        <w:autoSpaceDN w:val="0"/>
        <w:adjustRightInd w:val="0"/>
        <w:ind w:left="709" w:firstLine="0"/>
        <w:rPr>
          <w:rFonts w:asciiTheme="minorHAnsi" w:hAnsiTheme="minorHAnsi" w:cs="Arial"/>
          <w:color w:val="auto"/>
          <w:sz w:val="22"/>
        </w:rPr>
      </w:pPr>
    </w:p>
    <w:p w:rsidR="00A843E7" w:rsidRPr="00DF5372" w:rsidRDefault="00A843E7" w:rsidP="000C6EA7">
      <w:pPr>
        <w:pStyle w:val="Akapitzlist"/>
        <w:numPr>
          <w:ilvl w:val="1"/>
          <w:numId w:val="18"/>
        </w:numPr>
        <w:autoSpaceDN w:val="0"/>
        <w:adjustRightInd w:val="0"/>
        <w:ind w:left="426" w:hanging="426"/>
        <w:rPr>
          <w:rFonts w:asciiTheme="minorHAnsi" w:hAnsiTheme="minorHAnsi" w:cs="Arial"/>
          <w:color w:val="auto"/>
          <w:sz w:val="22"/>
        </w:rPr>
      </w:pPr>
      <w:r w:rsidRPr="00DF5372">
        <w:rPr>
          <w:rFonts w:asciiTheme="minorHAnsi" w:hAnsiTheme="minorHAnsi" w:cs="Arial"/>
          <w:color w:val="auto"/>
          <w:sz w:val="22"/>
        </w:rPr>
        <w:t>Liczba uzyskanych punktów przez daną ofertę stanowi liczba punktów przyznanych przez Komisję przetargową, zgodnie ze stosowanymi kryteriami. Punkty oblicza się z dokładnością do dwóch miejsc po przecinku.</w:t>
      </w:r>
    </w:p>
    <w:p w:rsidR="00A843E7" w:rsidRPr="00DF5372" w:rsidRDefault="00A843E7" w:rsidP="000C6EA7">
      <w:pPr>
        <w:pStyle w:val="Akapitzlist"/>
        <w:numPr>
          <w:ilvl w:val="1"/>
          <w:numId w:val="18"/>
        </w:numPr>
        <w:spacing w:line="276" w:lineRule="auto"/>
        <w:ind w:left="426" w:hanging="426"/>
        <w:rPr>
          <w:rFonts w:asciiTheme="minorHAnsi" w:hAnsiTheme="minorHAnsi" w:cs="Arial"/>
          <w:color w:val="auto"/>
          <w:sz w:val="22"/>
        </w:rPr>
      </w:pPr>
      <w:r w:rsidRPr="00DF5372">
        <w:rPr>
          <w:rFonts w:asciiTheme="minorHAnsi" w:hAnsiTheme="minorHAnsi" w:cs="Arial"/>
          <w:sz w:val="22"/>
        </w:rPr>
        <w:t>Zamówienie zostanie udzielone Wykonawcy, którego oferta spełni wszystkie warunki określone ustawowo oraz wymagania zawarte w niniejszej SIWZ i w oparciu o podane powyżej kryterium oceny ofert zostanie oceniona, jako najkorzystniejsza, tzn. zdobędzie największą ilość punktów.</w:t>
      </w:r>
    </w:p>
    <w:p w:rsidR="009D4285" w:rsidRPr="00DF5372" w:rsidRDefault="009F4878" w:rsidP="000C6EA7">
      <w:pPr>
        <w:pStyle w:val="Akapitzlist"/>
        <w:numPr>
          <w:ilvl w:val="1"/>
          <w:numId w:val="18"/>
        </w:numPr>
        <w:autoSpaceDN w:val="0"/>
        <w:adjustRightInd w:val="0"/>
        <w:ind w:left="426" w:hanging="426"/>
        <w:rPr>
          <w:rFonts w:asciiTheme="minorHAnsi" w:hAnsiTheme="minorHAnsi" w:cs="Arial"/>
          <w:color w:val="auto"/>
          <w:sz w:val="22"/>
        </w:rPr>
      </w:pPr>
      <w:r w:rsidRPr="00DF5372">
        <w:rPr>
          <w:rFonts w:asciiTheme="minorHAnsi" w:hAnsiTheme="minorHAnsi" w:cs="Arial"/>
          <w:color w:val="auto"/>
          <w:sz w:val="22"/>
        </w:rPr>
        <w:t xml:space="preserve">Jeśli nie będzie można dokonać wyboru oferty najkorzystniejszej ze względu na to, że dwie lub więcej ofert przedstawia taki sam bilans ceny i pozostałych kryteriów oceny ofert, Zamawiający spośród tych ofert dokona wyboru oferty z niższą ceną.  </w:t>
      </w:r>
    </w:p>
    <w:p w:rsidR="00D66709" w:rsidRPr="00DF5372" w:rsidRDefault="00D66709" w:rsidP="00D66709">
      <w:pPr>
        <w:pStyle w:val="Akapitzlist"/>
        <w:autoSpaceDN w:val="0"/>
        <w:adjustRightInd w:val="0"/>
        <w:ind w:left="426" w:firstLine="0"/>
        <w:rPr>
          <w:rFonts w:asciiTheme="minorHAnsi" w:hAnsiTheme="minorHAnsi" w:cs="Arial"/>
          <w:color w:val="auto"/>
          <w:sz w:val="22"/>
        </w:rPr>
      </w:pPr>
    </w:p>
    <w:p w:rsidR="009D4285" w:rsidRPr="00DF5372" w:rsidRDefault="00EC2FC3" w:rsidP="00D51346">
      <w:pPr>
        <w:pStyle w:val="Nagwek1"/>
        <w:spacing w:after="0" w:line="240" w:lineRule="auto"/>
        <w:rPr>
          <w:rFonts w:asciiTheme="minorHAnsi" w:hAnsiTheme="minorHAnsi" w:cs="Arial"/>
          <w:color w:val="auto"/>
        </w:rPr>
      </w:pPr>
      <w:r w:rsidRPr="00DF5372">
        <w:rPr>
          <w:rFonts w:asciiTheme="minorHAnsi" w:hAnsiTheme="minorHAnsi" w:cs="Arial"/>
          <w:color w:val="auto"/>
        </w:rPr>
        <w:t>Rozdział X</w:t>
      </w:r>
      <w:r w:rsidR="00B960F4" w:rsidRPr="00DF5372">
        <w:rPr>
          <w:rFonts w:asciiTheme="minorHAnsi" w:hAnsiTheme="minorHAnsi" w:cs="Arial"/>
          <w:color w:val="auto"/>
        </w:rPr>
        <w:t>V</w:t>
      </w:r>
      <w:r w:rsidRPr="00DF5372">
        <w:rPr>
          <w:rFonts w:asciiTheme="minorHAnsi" w:hAnsiTheme="minorHAnsi" w:cs="Arial"/>
          <w:color w:val="auto"/>
        </w:rPr>
        <w:t>.</w:t>
      </w:r>
      <w:r w:rsidR="009F4878" w:rsidRPr="00DF5372">
        <w:rPr>
          <w:rFonts w:asciiTheme="minorHAnsi" w:hAnsiTheme="minorHAnsi" w:cs="Arial"/>
          <w:color w:val="auto"/>
        </w:rPr>
        <w:t xml:space="preserve">INFORMACJE O FORMALNOŚCIACH, JAKIE POWINNY ZOSTAĆ DOPEŁNIONE PO WYBORZE OFERTY W CELU ZAWARCIA UMOWY </w:t>
      </w:r>
    </w:p>
    <w:p w:rsidR="009D4285" w:rsidRPr="00DF5372" w:rsidRDefault="009F4878" w:rsidP="00D51346">
      <w:pPr>
        <w:pStyle w:val="Nagwek1"/>
        <w:spacing w:after="0" w:line="240" w:lineRule="auto"/>
        <w:rPr>
          <w:rFonts w:asciiTheme="minorHAnsi" w:hAnsiTheme="minorHAnsi" w:cs="Arial"/>
          <w:color w:val="auto"/>
        </w:rPr>
      </w:pPr>
      <w:r w:rsidRPr="00DF5372">
        <w:rPr>
          <w:rFonts w:asciiTheme="minorHAnsi" w:hAnsiTheme="minorHAnsi" w:cs="Arial"/>
          <w:color w:val="auto"/>
        </w:rPr>
        <w:t xml:space="preserve">W SPRAWIE ZAMOWIENIA PUBLICZNEGO  </w:t>
      </w:r>
    </w:p>
    <w:p w:rsidR="009D4285" w:rsidRPr="00DF5372" w:rsidRDefault="009D4285" w:rsidP="00DE108F">
      <w:pPr>
        <w:spacing w:after="41" w:line="240" w:lineRule="auto"/>
        <w:ind w:left="0" w:right="0" w:firstLine="0"/>
        <w:jc w:val="left"/>
        <w:rPr>
          <w:rFonts w:asciiTheme="minorHAnsi" w:hAnsiTheme="minorHAnsi" w:cs="Arial"/>
          <w:color w:val="0070C0"/>
          <w:sz w:val="22"/>
        </w:rPr>
      </w:pP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Zamawiający udzieli zamówienia Wykonawcy, którego oferta: </w:t>
      </w:r>
    </w:p>
    <w:p w:rsidR="009D4285" w:rsidRPr="00DF5372" w:rsidRDefault="009F4878" w:rsidP="000C6EA7">
      <w:pPr>
        <w:numPr>
          <w:ilvl w:val="2"/>
          <w:numId w:val="22"/>
        </w:numPr>
        <w:spacing w:line="240" w:lineRule="auto"/>
        <w:ind w:hanging="286"/>
        <w:rPr>
          <w:rFonts w:asciiTheme="minorHAnsi" w:hAnsiTheme="minorHAnsi" w:cs="Arial"/>
          <w:color w:val="auto"/>
          <w:sz w:val="22"/>
        </w:rPr>
      </w:pPr>
      <w:r w:rsidRPr="00DF5372">
        <w:rPr>
          <w:rFonts w:asciiTheme="minorHAnsi" w:hAnsiTheme="minorHAnsi" w:cs="Arial"/>
          <w:color w:val="auto"/>
          <w:sz w:val="22"/>
        </w:rPr>
        <w:t xml:space="preserve">odpowiada wszystkim wymaganiom ustawy - Prawo zamówień publicznych, </w:t>
      </w:r>
    </w:p>
    <w:p w:rsidR="009D4285" w:rsidRPr="00DF5372" w:rsidRDefault="009F4878" w:rsidP="000C6EA7">
      <w:pPr>
        <w:numPr>
          <w:ilvl w:val="2"/>
          <w:numId w:val="22"/>
        </w:numPr>
        <w:spacing w:line="240" w:lineRule="auto"/>
        <w:ind w:hanging="286"/>
        <w:rPr>
          <w:rFonts w:asciiTheme="minorHAnsi" w:hAnsiTheme="minorHAnsi" w:cs="Arial"/>
          <w:color w:val="auto"/>
          <w:sz w:val="22"/>
        </w:rPr>
      </w:pPr>
      <w:r w:rsidRPr="00DF5372">
        <w:rPr>
          <w:rFonts w:asciiTheme="minorHAnsi" w:hAnsiTheme="minorHAnsi" w:cs="Arial"/>
          <w:color w:val="auto"/>
          <w:sz w:val="22"/>
        </w:rPr>
        <w:t xml:space="preserve">spełnia wszystkie warunki określone w SIWZ, </w:t>
      </w:r>
    </w:p>
    <w:p w:rsidR="009D4285" w:rsidRPr="00DF5372" w:rsidRDefault="009F4878" w:rsidP="000C6EA7">
      <w:pPr>
        <w:numPr>
          <w:ilvl w:val="2"/>
          <w:numId w:val="22"/>
        </w:numPr>
        <w:spacing w:line="240" w:lineRule="auto"/>
        <w:ind w:hanging="286"/>
        <w:rPr>
          <w:rFonts w:asciiTheme="minorHAnsi" w:hAnsiTheme="minorHAnsi" w:cs="Arial"/>
          <w:color w:val="auto"/>
          <w:sz w:val="22"/>
        </w:rPr>
      </w:pPr>
      <w:r w:rsidRPr="00DF5372">
        <w:rPr>
          <w:rFonts w:asciiTheme="minorHAnsi" w:hAnsiTheme="minorHAnsi" w:cs="Arial"/>
          <w:color w:val="auto"/>
          <w:sz w:val="22"/>
        </w:rPr>
        <w:lastRenderedPageBreak/>
        <w:t xml:space="preserve">uznana została za najkorzystniejszą w oparciu o przyjęte kryterium wyboru.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Zamawiający informuje niezwłocznie wszystkich wykonawców o: </w:t>
      </w:r>
    </w:p>
    <w:p w:rsidR="009D4285" w:rsidRPr="00DF5372" w:rsidRDefault="009F4878" w:rsidP="000C6EA7">
      <w:pPr>
        <w:numPr>
          <w:ilvl w:val="2"/>
          <w:numId w:val="2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w:t>
      </w:r>
      <w:r w:rsidR="00B960F4" w:rsidRPr="00DF5372">
        <w:rPr>
          <w:rFonts w:asciiTheme="minorHAnsi" w:hAnsiTheme="minorHAnsi" w:cs="Arial"/>
          <w:color w:val="auto"/>
          <w:sz w:val="22"/>
        </w:rPr>
        <w:t>e punktację przyznaną ofertom w </w:t>
      </w:r>
      <w:r w:rsidRPr="00DF5372">
        <w:rPr>
          <w:rFonts w:asciiTheme="minorHAnsi" w:hAnsiTheme="minorHAnsi" w:cs="Arial"/>
          <w:color w:val="auto"/>
          <w:sz w:val="22"/>
        </w:rPr>
        <w:t xml:space="preserve">każdym kryterium oceny ofert i łączną punktację, </w:t>
      </w:r>
    </w:p>
    <w:p w:rsidR="009D4285" w:rsidRPr="00DF5372" w:rsidRDefault="009F4878" w:rsidP="000C6EA7">
      <w:pPr>
        <w:numPr>
          <w:ilvl w:val="2"/>
          <w:numId w:val="2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 xml:space="preserve">wykonawcach, którzy zostali wykluczeni, </w:t>
      </w:r>
    </w:p>
    <w:p w:rsidR="009D4285" w:rsidRPr="00DF5372" w:rsidRDefault="009F4878" w:rsidP="000C6EA7">
      <w:pPr>
        <w:numPr>
          <w:ilvl w:val="2"/>
          <w:numId w:val="2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wykonawcac</w:t>
      </w:r>
      <w:r w:rsidR="00A237B5">
        <w:rPr>
          <w:rFonts w:asciiTheme="minorHAnsi" w:hAnsiTheme="minorHAnsi" w:cs="Arial"/>
          <w:color w:val="auto"/>
          <w:sz w:val="22"/>
        </w:rPr>
        <w:t>h, których oferty zostały odrzuc</w:t>
      </w:r>
      <w:r w:rsidRPr="00DF5372">
        <w:rPr>
          <w:rFonts w:asciiTheme="minorHAnsi" w:hAnsiTheme="minorHAnsi" w:cs="Arial"/>
          <w:color w:val="auto"/>
          <w:sz w:val="22"/>
        </w:rPr>
        <w:t xml:space="preserve">one, powodach odrzucenia oferty, a w przypadkach, o których mowa w art. 89 ust. 4 i 5, braku równoważności lub braku spełniania wymagań dotyczących wydajności lub funkcjonalności, </w:t>
      </w:r>
    </w:p>
    <w:p w:rsidR="00B960F4" w:rsidRPr="00DF5372" w:rsidRDefault="009F4878" w:rsidP="000C6EA7">
      <w:pPr>
        <w:numPr>
          <w:ilvl w:val="2"/>
          <w:numId w:val="2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 xml:space="preserve">wykonawcach, którzy złożyli oferty niepodlegające odrzuceniu, ale nie zostali zaproszeni do kolejnego etapu negocjacji albo dialogu, </w:t>
      </w:r>
    </w:p>
    <w:p w:rsidR="009D4285" w:rsidRPr="00DF5372" w:rsidRDefault="009F4878" w:rsidP="000C6EA7">
      <w:pPr>
        <w:numPr>
          <w:ilvl w:val="2"/>
          <w:numId w:val="25"/>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 xml:space="preserve">dopuszczeniu do dynamicznego systemu zakupów, </w:t>
      </w:r>
    </w:p>
    <w:p w:rsidR="009D4285" w:rsidRPr="00DF5372" w:rsidRDefault="009F4878" w:rsidP="000C6EA7">
      <w:pPr>
        <w:numPr>
          <w:ilvl w:val="2"/>
          <w:numId w:val="23"/>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 xml:space="preserve">nieustanowieniu dynamicznego systemu zakupów, </w:t>
      </w:r>
    </w:p>
    <w:p w:rsidR="009D4285" w:rsidRPr="00DF5372" w:rsidRDefault="009F4878" w:rsidP="000C6EA7">
      <w:pPr>
        <w:numPr>
          <w:ilvl w:val="2"/>
          <w:numId w:val="23"/>
        </w:numPr>
        <w:spacing w:line="240" w:lineRule="auto"/>
        <w:ind w:hanging="425"/>
        <w:rPr>
          <w:rFonts w:asciiTheme="minorHAnsi" w:hAnsiTheme="minorHAnsi" w:cs="Arial"/>
          <w:color w:val="auto"/>
          <w:sz w:val="22"/>
        </w:rPr>
      </w:pPr>
      <w:r w:rsidRPr="00DF5372">
        <w:rPr>
          <w:rFonts w:asciiTheme="minorHAnsi" w:hAnsiTheme="minorHAnsi" w:cs="Arial"/>
          <w:color w:val="auto"/>
          <w:sz w:val="22"/>
        </w:rPr>
        <w:t xml:space="preserve">unieważnieniu postępowania </w:t>
      </w:r>
    </w:p>
    <w:p w:rsidR="009D4285" w:rsidRPr="00DF5372" w:rsidRDefault="009F4878" w:rsidP="00DE108F">
      <w:pPr>
        <w:spacing w:line="240" w:lineRule="auto"/>
        <w:ind w:left="293"/>
        <w:rPr>
          <w:rFonts w:asciiTheme="minorHAnsi" w:hAnsiTheme="minorHAnsi" w:cs="Arial"/>
          <w:color w:val="auto"/>
          <w:sz w:val="22"/>
        </w:rPr>
      </w:pPr>
      <w:r w:rsidRPr="00DF5372">
        <w:rPr>
          <w:rFonts w:asciiTheme="minorHAnsi" w:hAnsiTheme="minorHAnsi" w:cs="Arial"/>
          <w:color w:val="auto"/>
          <w:sz w:val="22"/>
        </w:rPr>
        <w:t xml:space="preserve">- </w:t>
      </w:r>
      <w:r w:rsidRPr="00DF5372">
        <w:rPr>
          <w:rFonts w:asciiTheme="minorHAnsi" w:hAnsiTheme="minorHAnsi" w:cs="Arial"/>
          <w:color w:val="auto"/>
          <w:sz w:val="22"/>
        </w:rPr>
        <w:tab/>
        <w:t xml:space="preserve">podając uzasadnienie faktyczne i prawne.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W przypadkach, o których mowa w art. 24 ust. 8, informacja, o której mowa w ust. 2 pkt 2, zawiera wyjaśnienie powodów, dla których dowody przedstawione przez wykonawcę, zamawiający uznał za niewystarczające.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Zamawiający udostępnia informacje, o których mowa w ust. 2 pkt 1 i 5-7, na stronie internetowej.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Zamawiający może nie ujawniać informacji, o których mowa w ust. 2, jeżeli ich ujawnienie byłoby sprzeczne z ważnym interesem publicznym.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Zamawiający zawrze umowę z wybranym Wykonawcą w terminie nie krótszym niż </w:t>
      </w:r>
      <w:r w:rsidR="00EF1F8C">
        <w:rPr>
          <w:rFonts w:asciiTheme="minorHAnsi" w:hAnsiTheme="minorHAnsi" w:cs="Arial"/>
          <w:color w:val="auto"/>
          <w:sz w:val="22"/>
        </w:rPr>
        <w:t>5</w:t>
      </w:r>
      <w:r w:rsidRPr="00DF5372">
        <w:rPr>
          <w:rFonts w:asciiTheme="minorHAnsi" w:hAnsiTheme="minorHAnsi" w:cs="Arial"/>
          <w:color w:val="auto"/>
          <w:sz w:val="22"/>
        </w:rPr>
        <w:t xml:space="preserve"> dni od dnia przesłania zawiadomienia o wyborze najkorzystniejszej oferty, jeżeli zawiadomienie to zostało przesłane przy użyciu środków komunikacji elektronicznej, albo </w:t>
      </w:r>
      <w:r w:rsidR="00EF1F8C">
        <w:rPr>
          <w:rFonts w:asciiTheme="minorHAnsi" w:hAnsiTheme="minorHAnsi" w:cs="Arial"/>
          <w:color w:val="auto"/>
          <w:sz w:val="22"/>
        </w:rPr>
        <w:t>10</w:t>
      </w:r>
      <w:r w:rsidR="00133FDD">
        <w:rPr>
          <w:rFonts w:asciiTheme="minorHAnsi" w:hAnsiTheme="minorHAnsi" w:cs="Arial"/>
          <w:color w:val="auto"/>
          <w:sz w:val="22"/>
        </w:rPr>
        <w:t xml:space="preserve"> </w:t>
      </w:r>
      <w:r w:rsidRPr="00DF5372">
        <w:rPr>
          <w:rFonts w:asciiTheme="minorHAnsi" w:hAnsiTheme="minorHAnsi" w:cs="Arial"/>
          <w:color w:val="auto"/>
          <w:sz w:val="22"/>
        </w:rPr>
        <w:t xml:space="preserve">dni - jeżeli zostało przesłane w inny sposób.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Zamawiający może zawrzeć umowę w sprawie zamówienia publicznego przed upływem terminów, o których mowa w ust. 6, jeżeli upłynął termin do wniesienia odwołania na czynności zamawiającego wymienione w art.</w:t>
      </w:r>
      <w:r w:rsidR="00AA3730" w:rsidRPr="00DF5372">
        <w:rPr>
          <w:rFonts w:asciiTheme="minorHAnsi" w:hAnsiTheme="minorHAnsi" w:cs="Arial"/>
          <w:color w:val="auto"/>
          <w:sz w:val="22"/>
        </w:rPr>
        <w:t xml:space="preserve"> 180 ust. 2 ustawy </w:t>
      </w:r>
      <w:proofErr w:type="spellStart"/>
      <w:r w:rsidR="00AA3730"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lub w następstwie jego wniesienia Izba ogłosiła wyrok lub postanowienie kończące postępowanie odwoławcze. </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 xml:space="preserve">Przed zawarciem umowy </w:t>
      </w:r>
      <w:r w:rsidR="00DB445F" w:rsidRPr="00DF5372">
        <w:rPr>
          <w:rFonts w:asciiTheme="minorHAnsi" w:hAnsiTheme="minorHAnsi" w:cs="Arial"/>
          <w:color w:val="auto"/>
          <w:sz w:val="22"/>
        </w:rPr>
        <w:t>Wykonawca, którego</w:t>
      </w:r>
      <w:r w:rsidRPr="00DF5372">
        <w:rPr>
          <w:rFonts w:asciiTheme="minorHAnsi" w:hAnsiTheme="minorHAnsi" w:cs="Arial"/>
          <w:b/>
          <w:color w:val="auto"/>
          <w:sz w:val="22"/>
        </w:rPr>
        <w:t xml:space="preserve"> oferta zostanie wybrana jako najkorzystniejsza </w:t>
      </w:r>
      <w:r w:rsidRPr="00DF5372">
        <w:rPr>
          <w:rFonts w:asciiTheme="minorHAnsi" w:hAnsiTheme="minorHAnsi" w:cs="Arial"/>
          <w:color w:val="auto"/>
          <w:sz w:val="22"/>
        </w:rPr>
        <w:t xml:space="preserve">zobowiązany jest do przedłożenia Zamawiającemu następujących dokumentów: </w:t>
      </w:r>
    </w:p>
    <w:p w:rsidR="009D4285" w:rsidRPr="00DF5372" w:rsidRDefault="009F4878" w:rsidP="000C6EA7">
      <w:pPr>
        <w:numPr>
          <w:ilvl w:val="2"/>
          <w:numId w:val="24"/>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stosowne Pełnomocnictwo(a) - w przypadku, gdy upoważnienie do podpisania umowy nie wynika bezpośrednio z odpisu z właściwego rejestru albo z centralnej ewidencji i informacji o działalności gospodarczej; </w:t>
      </w:r>
    </w:p>
    <w:p w:rsidR="009D4285" w:rsidRPr="00DF5372" w:rsidRDefault="009F4878" w:rsidP="000C6EA7">
      <w:pPr>
        <w:numPr>
          <w:ilvl w:val="2"/>
          <w:numId w:val="24"/>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W przypadku złożenia oferty przez spółkę cywilną – Wykonawca przedłoży kopię umowy spółki cywilnej regulująca współpracę pomiędzy wspólnikami i reprezentację spółki. </w:t>
      </w:r>
    </w:p>
    <w:p w:rsidR="009D4285" w:rsidRPr="00DF5372" w:rsidRDefault="009F4878" w:rsidP="000C6EA7">
      <w:pPr>
        <w:numPr>
          <w:ilvl w:val="2"/>
          <w:numId w:val="24"/>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umowę regulującej współpracę Wykonawców wspólnie ubiegających się o udzielenie zamówienia publicznego w formie oryginału lub kserokopii poświadczonej za zgodność z oryginałem - w przypadku wyboru ich oferty jako najkorzystniejszej.  </w:t>
      </w:r>
    </w:p>
    <w:p w:rsidR="00DB445F" w:rsidRPr="00DF5372" w:rsidRDefault="00DB445F" w:rsidP="000C6EA7">
      <w:pPr>
        <w:numPr>
          <w:ilvl w:val="2"/>
          <w:numId w:val="24"/>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Najpóźniej w dniu podpisania umowy Wykonawca dostarczy Zamawiającemu kompletną Listę Pracowników przeznaczonych do realizacji zamówienia ze wskazaniem podstawy dysponowania tymi osobami, która stanowić będzie załącznik do umowy.</w:t>
      </w:r>
    </w:p>
    <w:p w:rsidR="009D4285" w:rsidRPr="00DF5372" w:rsidRDefault="009F4878" w:rsidP="000C6EA7">
      <w:pPr>
        <w:numPr>
          <w:ilvl w:val="0"/>
          <w:numId w:val="20"/>
        </w:numPr>
        <w:spacing w:line="240" w:lineRule="auto"/>
        <w:ind w:hanging="283"/>
        <w:rPr>
          <w:rFonts w:asciiTheme="minorHAnsi" w:hAnsiTheme="minorHAnsi" w:cs="Arial"/>
          <w:color w:val="auto"/>
          <w:sz w:val="22"/>
        </w:rPr>
      </w:pPr>
      <w:r w:rsidRPr="00DF5372">
        <w:rPr>
          <w:rFonts w:asciiTheme="minorHAnsi" w:hAnsiTheme="minorHAnsi" w:cs="Arial"/>
          <w:color w:val="auto"/>
          <w:sz w:val="22"/>
        </w:rPr>
        <w:t>Jeżeli wykonawca, którego oferta została wybrana, nie prze</w:t>
      </w:r>
      <w:r w:rsidR="00AA3730" w:rsidRPr="00DF5372">
        <w:rPr>
          <w:rFonts w:asciiTheme="minorHAnsi" w:hAnsiTheme="minorHAnsi" w:cs="Arial"/>
          <w:color w:val="auto"/>
          <w:sz w:val="22"/>
        </w:rPr>
        <w:t xml:space="preserve">dstawi </w:t>
      </w:r>
      <w:r w:rsidR="00DB445F" w:rsidRPr="00DF5372">
        <w:rPr>
          <w:rFonts w:asciiTheme="minorHAnsi" w:hAnsiTheme="minorHAnsi" w:cs="Arial"/>
          <w:color w:val="auto"/>
          <w:sz w:val="22"/>
        </w:rPr>
        <w:t>dokumentów, o których</w:t>
      </w:r>
      <w:r w:rsidRPr="00DF5372">
        <w:rPr>
          <w:rFonts w:asciiTheme="minorHAnsi" w:hAnsiTheme="minorHAnsi" w:cs="Arial"/>
          <w:color w:val="auto"/>
          <w:sz w:val="22"/>
        </w:rPr>
        <w:t xml:space="preserve"> mowa w pkt 8 lub nie wnosi wymaganego zabezpieczenia należytego wykonania umowy, będzie to traktowane przez </w:t>
      </w:r>
      <w:r w:rsidR="00E560AF" w:rsidRPr="00DF5372">
        <w:rPr>
          <w:rFonts w:asciiTheme="minorHAnsi" w:hAnsiTheme="minorHAnsi" w:cs="Arial"/>
          <w:color w:val="auto"/>
          <w:sz w:val="22"/>
        </w:rPr>
        <w:t>zamawiającego, jako</w:t>
      </w:r>
      <w:r w:rsidRPr="00DF5372">
        <w:rPr>
          <w:rFonts w:asciiTheme="minorHAnsi" w:hAnsiTheme="minorHAnsi" w:cs="Arial"/>
          <w:color w:val="auto"/>
          <w:sz w:val="22"/>
        </w:rPr>
        <w:t xml:space="preserve"> uchylanie się Wykonawcy od zawarcia umowy, wówczas umowa nie zostanie zawarta z przyczyn leżących po stronie Wykonawcy.  W takiej sytuacji zamawiający może wybrać ofertę najkorzystniejszą spośród pozostałych ofert, bez przeprowadzania </w:t>
      </w:r>
      <w:r w:rsidRPr="00DF5372">
        <w:rPr>
          <w:rFonts w:asciiTheme="minorHAnsi" w:hAnsiTheme="minorHAnsi" w:cs="Arial"/>
          <w:color w:val="auto"/>
          <w:sz w:val="22"/>
        </w:rPr>
        <w:lastRenderedPageBreak/>
        <w:t xml:space="preserve">ich ponownego badania i oceny, chyba że zachodzą przesłanki unieważnienia postępowania, o których mowa w art. 93 ust. 1.  </w:t>
      </w:r>
    </w:p>
    <w:p w:rsidR="00E560AF" w:rsidRPr="00DF5372" w:rsidRDefault="009F4878" w:rsidP="000C6EA7">
      <w:pPr>
        <w:numPr>
          <w:ilvl w:val="0"/>
          <w:numId w:val="20"/>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Po zawarciu umowy, Zamawiający nie później niż w terminie 30 dni od jej zawarcia w zamieszcza ogłoszenie o udzieleniu zamówienia w </w:t>
      </w:r>
      <w:r w:rsidR="003F3A81" w:rsidRPr="00DF5372">
        <w:rPr>
          <w:rFonts w:asciiTheme="minorHAnsi" w:hAnsiTheme="minorHAnsi" w:cs="Arial"/>
          <w:color w:val="auto"/>
          <w:sz w:val="22"/>
        </w:rPr>
        <w:t>Suplemencie do Dziennika Urzędowego Unii Europejskiej</w:t>
      </w:r>
      <w:r w:rsidRPr="00DF5372">
        <w:rPr>
          <w:rFonts w:asciiTheme="minorHAnsi" w:hAnsiTheme="minorHAnsi" w:cs="Arial"/>
          <w:color w:val="auto"/>
          <w:sz w:val="22"/>
        </w:rPr>
        <w:t xml:space="preserve">. </w:t>
      </w:r>
    </w:p>
    <w:p w:rsidR="009D4285" w:rsidRPr="00DF5372" w:rsidRDefault="009D4285" w:rsidP="00E560AF">
      <w:pPr>
        <w:spacing w:line="240" w:lineRule="auto"/>
        <w:ind w:left="0" w:firstLine="0"/>
        <w:rPr>
          <w:rFonts w:asciiTheme="minorHAnsi" w:hAnsiTheme="minorHAnsi" w:cs="Arial"/>
          <w:color w:val="auto"/>
          <w:sz w:val="22"/>
        </w:rPr>
      </w:pPr>
    </w:p>
    <w:tbl>
      <w:tblPr>
        <w:tblStyle w:val="TableGrid"/>
        <w:tblW w:w="9294" w:type="dxa"/>
        <w:tblInd w:w="-112" w:type="dxa"/>
        <w:tblCellMar>
          <w:top w:w="72" w:type="dxa"/>
          <w:left w:w="112" w:type="dxa"/>
          <w:right w:w="37" w:type="dxa"/>
        </w:tblCellMar>
        <w:tblLook w:val="04A0" w:firstRow="1" w:lastRow="0" w:firstColumn="1" w:lastColumn="0" w:noHBand="0" w:noVBand="1"/>
      </w:tblPr>
      <w:tblGrid>
        <w:gridCol w:w="9294"/>
      </w:tblGrid>
      <w:tr w:rsidR="009D4285" w:rsidRPr="00DF5372">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9D4285" w:rsidRPr="00DF5372" w:rsidRDefault="00BF3237" w:rsidP="00EC2FC3">
            <w:pPr>
              <w:spacing w:after="0" w:line="240" w:lineRule="auto"/>
              <w:ind w:left="0" w:right="0" w:firstLine="0"/>
              <w:rPr>
                <w:rFonts w:asciiTheme="minorHAnsi" w:hAnsiTheme="minorHAnsi" w:cs="Arial"/>
                <w:color w:val="0070C0"/>
                <w:sz w:val="22"/>
              </w:rPr>
            </w:pPr>
            <w:r w:rsidRPr="00DF5372">
              <w:rPr>
                <w:rFonts w:asciiTheme="minorHAnsi" w:hAnsiTheme="minorHAnsi" w:cs="Arial"/>
                <w:b/>
                <w:color w:val="auto"/>
                <w:sz w:val="22"/>
              </w:rPr>
              <w:t>Rozdział X</w:t>
            </w:r>
            <w:r w:rsidR="009F4878" w:rsidRPr="00DF5372">
              <w:rPr>
                <w:rFonts w:asciiTheme="minorHAnsi" w:hAnsiTheme="minorHAnsi" w:cs="Arial"/>
                <w:b/>
                <w:color w:val="auto"/>
                <w:sz w:val="22"/>
              </w:rPr>
              <w:t>V</w:t>
            </w:r>
            <w:r w:rsidR="00EC2FC3" w:rsidRPr="00DF5372">
              <w:rPr>
                <w:rFonts w:asciiTheme="minorHAnsi" w:hAnsiTheme="minorHAnsi" w:cs="Arial"/>
                <w:b/>
                <w:color w:val="auto"/>
                <w:sz w:val="22"/>
              </w:rPr>
              <w:t>I.</w:t>
            </w:r>
            <w:r w:rsidR="009F4878" w:rsidRPr="00DF5372">
              <w:rPr>
                <w:rFonts w:asciiTheme="minorHAnsi" w:hAnsiTheme="minorHAnsi" w:cs="Arial"/>
                <w:b/>
                <w:color w:val="auto"/>
                <w:sz w:val="22"/>
              </w:rPr>
              <w:t xml:space="preserve"> WYMAGANIA DOTYCZĄCE ZABEZPIECZENIA NALEŻYTEGO WYKONANIA UMOWY </w:t>
            </w:r>
          </w:p>
        </w:tc>
      </w:tr>
    </w:tbl>
    <w:p w:rsidR="009D4285" w:rsidRPr="00DF5372" w:rsidRDefault="009D4285" w:rsidP="00DE108F">
      <w:pPr>
        <w:spacing w:after="17" w:line="240" w:lineRule="auto"/>
        <w:ind w:left="0" w:right="0" w:firstLine="0"/>
        <w:jc w:val="left"/>
        <w:rPr>
          <w:rFonts w:asciiTheme="minorHAnsi" w:hAnsiTheme="minorHAnsi" w:cs="Arial"/>
          <w:color w:val="0070C0"/>
          <w:sz w:val="22"/>
        </w:rPr>
      </w:pPr>
    </w:p>
    <w:p w:rsidR="00E560AF" w:rsidRPr="00DF5372" w:rsidRDefault="00E560AF" w:rsidP="000C6EA7">
      <w:pPr>
        <w:pStyle w:val="Akapitzlist"/>
        <w:numPr>
          <w:ilvl w:val="2"/>
          <w:numId w:val="21"/>
        </w:numPr>
        <w:spacing w:after="37" w:line="240" w:lineRule="auto"/>
        <w:ind w:left="426" w:right="8" w:hanging="426"/>
        <w:rPr>
          <w:rFonts w:asciiTheme="minorHAnsi" w:hAnsiTheme="minorHAnsi" w:cs="Arial"/>
          <w:color w:val="auto"/>
          <w:sz w:val="22"/>
        </w:rPr>
      </w:pPr>
      <w:r w:rsidRPr="00DF5372">
        <w:rPr>
          <w:rFonts w:asciiTheme="minorHAnsi" w:hAnsiTheme="minorHAnsi" w:cs="Arial"/>
          <w:color w:val="auto"/>
          <w:sz w:val="22"/>
        </w:rPr>
        <w:t>Zamawiający nie wymaga wniesienia zabezpieczenia należytego wykonania umowy</w:t>
      </w:r>
      <w:r w:rsidR="009F4878" w:rsidRPr="00DF5372">
        <w:rPr>
          <w:rFonts w:asciiTheme="minorHAnsi" w:hAnsiTheme="minorHAnsi" w:cs="Arial"/>
          <w:color w:val="auto"/>
          <w:sz w:val="22"/>
        </w:rPr>
        <w:t xml:space="preserve">. </w:t>
      </w:r>
    </w:p>
    <w:p w:rsidR="00F92D03" w:rsidRPr="00DF5372" w:rsidRDefault="00F92D03" w:rsidP="00F92D03">
      <w:pPr>
        <w:pStyle w:val="Akapitzlist"/>
        <w:spacing w:after="37" w:line="240" w:lineRule="auto"/>
        <w:ind w:left="426" w:right="8" w:firstLine="0"/>
        <w:rPr>
          <w:rFonts w:asciiTheme="minorHAnsi" w:hAnsiTheme="minorHAnsi" w:cs="Arial"/>
          <w:color w:val="auto"/>
          <w:sz w:val="22"/>
        </w:rPr>
      </w:pPr>
    </w:p>
    <w:p w:rsidR="009D4285" w:rsidRPr="00DF5372" w:rsidRDefault="00E560AF" w:rsidP="00E560AF">
      <w:pPr>
        <w:pStyle w:val="Nagwek1"/>
        <w:spacing w:line="240" w:lineRule="auto"/>
        <w:rPr>
          <w:rFonts w:asciiTheme="minorHAnsi" w:hAnsiTheme="minorHAnsi" w:cs="Arial"/>
          <w:color w:val="auto"/>
        </w:rPr>
      </w:pPr>
      <w:r w:rsidRPr="00DF5372">
        <w:rPr>
          <w:rFonts w:asciiTheme="minorHAnsi" w:hAnsiTheme="minorHAnsi" w:cs="Arial"/>
          <w:color w:val="auto"/>
        </w:rPr>
        <w:t>Rozdział XV</w:t>
      </w:r>
      <w:r w:rsidR="00BF3237" w:rsidRPr="00DF5372">
        <w:rPr>
          <w:rFonts w:asciiTheme="minorHAnsi" w:hAnsiTheme="minorHAnsi" w:cs="Arial"/>
          <w:color w:val="auto"/>
        </w:rPr>
        <w:t>I</w:t>
      </w:r>
      <w:r w:rsidR="00EC2FC3" w:rsidRPr="00DF5372">
        <w:rPr>
          <w:rFonts w:asciiTheme="minorHAnsi" w:hAnsiTheme="minorHAnsi" w:cs="Arial"/>
          <w:color w:val="auto"/>
        </w:rPr>
        <w:t>I</w:t>
      </w:r>
      <w:r w:rsidR="009F4878" w:rsidRPr="00DF5372">
        <w:rPr>
          <w:rFonts w:asciiTheme="minorHAnsi" w:hAnsiTheme="minorHAnsi" w:cs="Arial"/>
          <w:color w:val="auto"/>
        </w:rPr>
        <w:t xml:space="preserve">.  ISTOTNE DLA STRON POSTANOWIENIA, KTÓRE ZOSTANĄ WPROWADZONE DO TREŚCI ZAWIERANEJ UMOWY W SPRAWIE ZAMÓWIENIA PUBLICZNEGO, OGOLNE WARUNKI UMOWY ALBO WZÓR UMOWY, JEŻELI ZAMAWIAJĄCY WYMAGA OD WYKONAWCY, ABY ZAWARŁ Z NIM UMOWĘ W SPRAWIE ZAMOWIENIA PUBLICZNEGO NA TAKICH WARUNKACH  </w:t>
      </w:r>
    </w:p>
    <w:p w:rsidR="00E560AF" w:rsidRPr="00DF5372" w:rsidRDefault="00E560AF" w:rsidP="00E560AF">
      <w:pPr>
        <w:rPr>
          <w:rFonts w:asciiTheme="minorHAnsi" w:hAnsiTheme="minorHAnsi" w:cs="Arial"/>
          <w:sz w:val="22"/>
        </w:rPr>
      </w:pPr>
    </w:p>
    <w:p w:rsidR="009D4285" w:rsidRPr="00DF5372" w:rsidRDefault="00D245E1" w:rsidP="000C6EA7">
      <w:pPr>
        <w:pStyle w:val="Akapitzlist"/>
        <w:numPr>
          <w:ilvl w:val="0"/>
          <w:numId w:val="39"/>
        </w:numPr>
        <w:spacing w:after="157" w:line="240" w:lineRule="auto"/>
        <w:rPr>
          <w:rFonts w:asciiTheme="minorHAnsi" w:hAnsiTheme="minorHAnsi" w:cs="Arial"/>
          <w:color w:val="auto"/>
          <w:sz w:val="22"/>
        </w:rPr>
      </w:pPr>
      <w:r w:rsidRPr="00DF5372">
        <w:rPr>
          <w:rFonts w:asciiTheme="minorHAnsi" w:hAnsiTheme="minorHAnsi" w:cs="Arial"/>
          <w:color w:val="auto"/>
          <w:sz w:val="22"/>
        </w:rPr>
        <w:t xml:space="preserve">Istotne dla stron postanowienia umowy zostały zawarte w załączniku nr </w:t>
      </w:r>
      <w:r w:rsidR="00AC4778" w:rsidRPr="00DF5372">
        <w:rPr>
          <w:rFonts w:asciiTheme="minorHAnsi" w:hAnsiTheme="minorHAnsi" w:cs="Arial"/>
          <w:color w:val="auto"/>
          <w:sz w:val="22"/>
        </w:rPr>
        <w:t>7</w:t>
      </w:r>
      <w:r w:rsidRPr="00DF5372">
        <w:rPr>
          <w:rFonts w:asciiTheme="minorHAnsi" w:hAnsiTheme="minorHAnsi" w:cs="Arial"/>
          <w:color w:val="auto"/>
          <w:sz w:val="22"/>
        </w:rPr>
        <w:t xml:space="preserve"> do SIWZ.</w:t>
      </w:r>
    </w:p>
    <w:p w:rsidR="00E560AF" w:rsidRPr="00DF5372" w:rsidRDefault="00E560AF" w:rsidP="00DE108F">
      <w:pPr>
        <w:spacing w:after="157" w:line="240" w:lineRule="auto"/>
        <w:rPr>
          <w:rFonts w:asciiTheme="minorHAnsi" w:hAnsiTheme="minorHAnsi" w:cs="Arial"/>
          <w:color w:val="0070C0"/>
          <w:sz w:val="22"/>
        </w:rPr>
      </w:pPr>
    </w:p>
    <w:p w:rsidR="00351CE2" w:rsidRPr="00DF5372" w:rsidRDefault="00351CE2" w:rsidP="00351CE2">
      <w:pPr>
        <w:pStyle w:val="Nagwek1"/>
        <w:spacing w:line="240" w:lineRule="auto"/>
        <w:rPr>
          <w:rFonts w:asciiTheme="minorHAnsi" w:hAnsiTheme="minorHAnsi" w:cs="Arial"/>
          <w:color w:val="auto"/>
        </w:rPr>
      </w:pPr>
      <w:r w:rsidRPr="00DF5372">
        <w:rPr>
          <w:rFonts w:asciiTheme="minorHAnsi" w:hAnsiTheme="minorHAnsi" w:cs="Arial"/>
          <w:color w:val="auto"/>
        </w:rPr>
        <w:t>Rozdział XVI</w:t>
      </w:r>
      <w:r w:rsidR="00EC2FC3" w:rsidRPr="00DF5372">
        <w:rPr>
          <w:rFonts w:asciiTheme="minorHAnsi" w:hAnsiTheme="minorHAnsi" w:cs="Arial"/>
          <w:color w:val="auto"/>
        </w:rPr>
        <w:t>I</w:t>
      </w:r>
      <w:r w:rsidR="00BF3237" w:rsidRPr="00DF5372">
        <w:rPr>
          <w:rFonts w:asciiTheme="minorHAnsi" w:hAnsiTheme="minorHAnsi" w:cs="Arial"/>
          <w:color w:val="auto"/>
        </w:rPr>
        <w:t>I</w:t>
      </w:r>
      <w:r w:rsidRPr="00DF5372">
        <w:rPr>
          <w:rFonts w:asciiTheme="minorHAnsi" w:hAnsiTheme="minorHAnsi" w:cs="Arial"/>
          <w:color w:val="auto"/>
        </w:rPr>
        <w:t>. POUCZENIE O ŚRODKACH OCHRONY PRAWNEJ PRZYSŁUGUJĄCYCH WYKONAWCY W TOKU POSTĘPOWANIA O UDZIELENIE ZAMÓWIENIA</w:t>
      </w:r>
    </w:p>
    <w:p w:rsidR="009D4285" w:rsidRPr="00DF5372" w:rsidRDefault="009D4285" w:rsidP="00DE108F">
      <w:pPr>
        <w:spacing w:after="41" w:line="240" w:lineRule="auto"/>
        <w:ind w:left="0" w:right="0" w:firstLine="0"/>
        <w:jc w:val="left"/>
        <w:rPr>
          <w:rFonts w:asciiTheme="minorHAnsi" w:hAnsiTheme="minorHAnsi" w:cs="Arial"/>
          <w:color w:val="0070C0"/>
          <w:sz w:val="22"/>
        </w:rPr>
      </w:pPr>
    </w:p>
    <w:p w:rsidR="009D4285" w:rsidRPr="00DF5372" w:rsidRDefault="009F4878" w:rsidP="000C6EA7">
      <w:pPr>
        <w:numPr>
          <w:ilvl w:val="0"/>
          <w:numId w:val="26"/>
        </w:numPr>
        <w:spacing w:line="240" w:lineRule="auto"/>
        <w:ind w:hanging="269"/>
        <w:rPr>
          <w:rFonts w:asciiTheme="minorHAnsi" w:hAnsiTheme="minorHAnsi" w:cs="Arial"/>
          <w:color w:val="auto"/>
          <w:sz w:val="22"/>
        </w:rPr>
      </w:pPr>
      <w:r w:rsidRPr="00DF5372">
        <w:rPr>
          <w:rFonts w:asciiTheme="minorHAnsi" w:hAnsiTheme="minorHAnsi" w:cs="Arial"/>
          <w:color w:val="auto"/>
          <w:sz w:val="22"/>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9D4285" w:rsidRPr="00DF5372" w:rsidRDefault="009F4878" w:rsidP="000C6EA7">
      <w:pPr>
        <w:numPr>
          <w:ilvl w:val="0"/>
          <w:numId w:val="26"/>
        </w:numPr>
        <w:spacing w:line="240" w:lineRule="auto"/>
        <w:ind w:hanging="269"/>
        <w:rPr>
          <w:rFonts w:asciiTheme="minorHAnsi" w:hAnsiTheme="minorHAnsi" w:cs="Arial"/>
          <w:color w:val="auto"/>
          <w:sz w:val="22"/>
        </w:rPr>
      </w:pPr>
      <w:r w:rsidRPr="00DF5372">
        <w:rPr>
          <w:rFonts w:asciiTheme="minorHAnsi" w:hAnsiTheme="minorHAnsi" w:cs="Arial"/>
          <w:color w:val="auto"/>
          <w:sz w:val="22"/>
        </w:rPr>
        <w:t xml:space="preserve">Środkami ochrony prawnej, o których mowa w ust.1 są: </w:t>
      </w:r>
    </w:p>
    <w:p w:rsidR="009D4285" w:rsidRPr="00DF5372" w:rsidRDefault="009F4878" w:rsidP="000C6EA7">
      <w:pPr>
        <w:numPr>
          <w:ilvl w:val="1"/>
          <w:numId w:val="26"/>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odwołanie do Prezesa Krajowej Izby Odwoławczej </w:t>
      </w:r>
    </w:p>
    <w:p w:rsidR="009D4285" w:rsidRPr="00DF5372" w:rsidRDefault="009F4878" w:rsidP="000C6EA7">
      <w:pPr>
        <w:numPr>
          <w:ilvl w:val="1"/>
          <w:numId w:val="26"/>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skarga do sądu  </w:t>
      </w:r>
    </w:p>
    <w:p w:rsidR="00B9292B" w:rsidRPr="00DF5372" w:rsidRDefault="00B9292B" w:rsidP="00BF3237">
      <w:pPr>
        <w:spacing w:line="240" w:lineRule="auto"/>
        <w:ind w:left="720" w:firstLine="0"/>
        <w:rPr>
          <w:rFonts w:asciiTheme="minorHAnsi" w:hAnsiTheme="minorHAnsi" w:cs="Arial"/>
          <w:color w:val="0070C0"/>
          <w:sz w:val="22"/>
        </w:rPr>
      </w:pPr>
    </w:p>
    <w:p w:rsidR="009D4285" w:rsidRPr="00DF5372" w:rsidRDefault="009F4878" w:rsidP="00DE108F">
      <w:pPr>
        <w:spacing w:after="37" w:line="240" w:lineRule="auto"/>
        <w:ind w:right="8"/>
        <w:rPr>
          <w:rFonts w:asciiTheme="minorHAnsi" w:hAnsiTheme="minorHAnsi" w:cs="Arial"/>
          <w:color w:val="auto"/>
          <w:sz w:val="22"/>
        </w:rPr>
      </w:pPr>
      <w:r w:rsidRPr="00DF5372">
        <w:rPr>
          <w:rFonts w:asciiTheme="minorHAnsi" w:hAnsiTheme="minorHAnsi" w:cs="Arial"/>
          <w:b/>
          <w:color w:val="auto"/>
          <w:sz w:val="22"/>
        </w:rPr>
        <w:t xml:space="preserve">Odwołanie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Odwołanie przysługuje wyłącznie wobec czynności: </w:t>
      </w:r>
    </w:p>
    <w:p w:rsidR="009D4285" w:rsidRPr="00DF5372" w:rsidRDefault="009F4878" w:rsidP="000C6EA7">
      <w:pPr>
        <w:numPr>
          <w:ilvl w:val="1"/>
          <w:numId w:val="27"/>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wyboru trybu negocjacji bez ogłoszenia, zamówienia z wolnej ręki lub zapytania o cenę; </w:t>
      </w:r>
    </w:p>
    <w:p w:rsidR="009D4285" w:rsidRPr="00DF5372" w:rsidRDefault="009F4878" w:rsidP="000C6EA7">
      <w:pPr>
        <w:numPr>
          <w:ilvl w:val="1"/>
          <w:numId w:val="27"/>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określenia warunków udziału w postepowaniu, </w:t>
      </w:r>
    </w:p>
    <w:p w:rsidR="009D4285" w:rsidRPr="00DF5372" w:rsidRDefault="009F4878" w:rsidP="000C6EA7">
      <w:pPr>
        <w:numPr>
          <w:ilvl w:val="1"/>
          <w:numId w:val="27"/>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wykluczenia odwołującego z postępowania o udzielenie zamówienia; </w:t>
      </w:r>
    </w:p>
    <w:p w:rsidR="009D4285" w:rsidRPr="00DF5372" w:rsidRDefault="009F4878" w:rsidP="000C6EA7">
      <w:pPr>
        <w:numPr>
          <w:ilvl w:val="1"/>
          <w:numId w:val="27"/>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odrzucenia oferty odwołującego. </w:t>
      </w:r>
    </w:p>
    <w:p w:rsidR="009D4285" w:rsidRPr="00DF5372" w:rsidRDefault="009F4878" w:rsidP="000C6EA7">
      <w:pPr>
        <w:numPr>
          <w:ilvl w:val="1"/>
          <w:numId w:val="27"/>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opisu przedmiotu zamówienia;  </w:t>
      </w:r>
    </w:p>
    <w:p w:rsidR="009D4285" w:rsidRPr="00DF5372" w:rsidRDefault="009F4878" w:rsidP="000C6EA7">
      <w:pPr>
        <w:numPr>
          <w:ilvl w:val="1"/>
          <w:numId w:val="27"/>
        </w:numPr>
        <w:spacing w:line="240" w:lineRule="auto"/>
        <w:ind w:hanging="348"/>
        <w:rPr>
          <w:rFonts w:asciiTheme="minorHAnsi" w:hAnsiTheme="minorHAnsi" w:cs="Arial"/>
          <w:color w:val="auto"/>
          <w:sz w:val="22"/>
        </w:rPr>
      </w:pPr>
      <w:r w:rsidRPr="00DF5372">
        <w:rPr>
          <w:rFonts w:asciiTheme="minorHAnsi" w:hAnsiTheme="minorHAnsi" w:cs="Arial"/>
          <w:color w:val="auto"/>
          <w:sz w:val="22"/>
        </w:rPr>
        <w:t xml:space="preserve">wyboru oferty najkorzystniejszej;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Wykonawca może w terminie przewidzianym do wniesienia odwołania poinformować Zamawiającego o niezgodności z przepisami ustawy czynności podjętej przez niego lub zaniechaniu czynności, do której jest on zobowiązany na podstawie ustawy, na które nie przysługuje odwołanie.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Odwołanie wnosi się do Prezesa Izby w formie pisemnej.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Odwołanie wnosi się w terminie określonym w art. 182 ustawy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DF5372">
        <w:rPr>
          <w:rFonts w:asciiTheme="minorHAnsi" w:hAnsiTheme="minorHAnsi" w:cs="Arial"/>
          <w:color w:val="auto"/>
          <w:sz w:val="22"/>
        </w:rPr>
        <w:lastRenderedPageBreak/>
        <w:t xml:space="preserve">do jego wniesienia, jeżeli przesłanie jego kopii nastąpiło przed upływem terminu do jego wniesienia przy użyciu środków komunikacji elektronicznej.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W przypadku wniesienia odwołania po upływie terminu składania ofert, bieg terminu związania oferta ulega zawieszeniu do czasu ogłoszenia przez Izb</w:t>
      </w:r>
      <w:r w:rsidR="00A81DF5">
        <w:rPr>
          <w:rFonts w:asciiTheme="minorHAnsi" w:hAnsiTheme="minorHAnsi" w:cs="Arial"/>
          <w:color w:val="auto"/>
          <w:sz w:val="22"/>
        </w:rPr>
        <w:t>ę</w:t>
      </w:r>
      <w:r w:rsidRPr="00DF5372">
        <w:rPr>
          <w:rFonts w:asciiTheme="minorHAnsi" w:hAnsiTheme="minorHAnsi" w:cs="Arial"/>
          <w:color w:val="auto"/>
          <w:sz w:val="22"/>
        </w:rPr>
        <w:t xml:space="preserve"> orzeczenia. </w:t>
      </w:r>
    </w:p>
    <w:p w:rsidR="009D4285" w:rsidRPr="00DF5372" w:rsidRDefault="009F4878" w:rsidP="000C6EA7">
      <w:pPr>
        <w:numPr>
          <w:ilvl w:val="0"/>
          <w:numId w:val="27"/>
        </w:numPr>
        <w:spacing w:line="240" w:lineRule="auto"/>
        <w:ind w:hanging="430"/>
        <w:rPr>
          <w:rFonts w:asciiTheme="minorHAnsi" w:hAnsiTheme="minorHAnsi" w:cs="Arial"/>
          <w:color w:val="auto"/>
          <w:sz w:val="22"/>
        </w:rPr>
      </w:pPr>
      <w:r w:rsidRPr="00DF5372">
        <w:rPr>
          <w:rFonts w:asciiTheme="minorHAnsi" w:hAnsiTheme="minorHAnsi" w:cs="Arial"/>
          <w:color w:val="auto"/>
          <w:sz w:val="22"/>
        </w:rPr>
        <w:t xml:space="preserve">Izba rozpoznaje odwołanie w terminie 15 dni od jego doręczenia Prezesowi Izby. </w:t>
      </w:r>
    </w:p>
    <w:p w:rsidR="009C59F9" w:rsidRPr="00DF5372" w:rsidRDefault="009C59F9" w:rsidP="009C59F9">
      <w:pPr>
        <w:spacing w:line="240" w:lineRule="auto"/>
        <w:ind w:left="0" w:firstLine="0"/>
        <w:rPr>
          <w:rFonts w:asciiTheme="minorHAnsi" w:hAnsiTheme="minorHAnsi" w:cs="Arial"/>
          <w:color w:val="0070C0"/>
          <w:sz w:val="22"/>
        </w:rPr>
      </w:pPr>
    </w:p>
    <w:p w:rsidR="009D4285" w:rsidRPr="00DF5372" w:rsidRDefault="009F4878" w:rsidP="00DE108F">
      <w:pPr>
        <w:spacing w:after="37" w:line="240" w:lineRule="auto"/>
        <w:ind w:right="8"/>
        <w:rPr>
          <w:rFonts w:asciiTheme="minorHAnsi" w:hAnsiTheme="minorHAnsi" w:cs="Arial"/>
          <w:color w:val="auto"/>
          <w:sz w:val="22"/>
        </w:rPr>
      </w:pPr>
      <w:r w:rsidRPr="00DF5372">
        <w:rPr>
          <w:rFonts w:asciiTheme="minorHAnsi" w:hAnsiTheme="minorHAnsi" w:cs="Arial"/>
          <w:b/>
          <w:color w:val="auto"/>
          <w:sz w:val="22"/>
        </w:rPr>
        <w:t xml:space="preserve">Skarga do sądu:  </w:t>
      </w:r>
    </w:p>
    <w:p w:rsidR="009D4285" w:rsidRPr="00DF5372" w:rsidRDefault="009F4878" w:rsidP="000C6EA7">
      <w:pPr>
        <w:numPr>
          <w:ilvl w:val="0"/>
          <w:numId w:val="28"/>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Na orzeczenie Izby stronom oraz uczestnikom postępowania odwoławczego przysługuje skarga do sądu. </w:t>
      </w:r>
    </w:p>
    <w:p w:rsidR="009D4285" w:rsidRPr="00DF5372" w:rsidRDefault="009F4878" w:rsidP="000C6EA7">
      <w:pPr>
        <w:numPr>
          <w:ilvl w:val="0"/>
          <w:numId w:val="28"/>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 </w:t>
      </w:r>
    </w:p>
    <w:p w:rsidR="009D4285" w:rsidRPr="00DF5372" w:rsidRDefault="009F4878" w:rsidP="000C6EA7">
      <w:pPr>
        <w:numPr>
          <w:ilvl w:val="0"/>
          <w:numId w:val="28"/>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Sąd rozpoznaje skargę niezwłocznie, nie później jednak niż w terminie 1 miesiąca od dnia wpłynięcia skargi do sadu. </w:t>
      </w:r>
    </w:p>
    <w:p w:rsidR="009D4285" w:rsidRPr="00DF5372" w:rsidRDefault="009F4878" w:rsidP="000C6EA7">
      <w:pPr>
        <w:numPr>
          <w:ilvl w:val="0"/>
          <w:numId w:val="28"/>
        </w:numPr>
        <w:spacing w:line="240" w:lineRule="auto"/>
        <w:ind w:left="426" w:hanging="426"/>
        <w:rPr>
          <w:rFonts w:asciiTheme="minorHAnsi" w:hAnsiTheme="minorHAnsi" w:cs="Arial"/>
          <w:color w:val="auto"/>
          <w:sz w:val="22"/>
        </w:rPr>
      </w:pPr>
      <w:r w:rsidRPr="00DF5372">
        <w:rPr>
          <w:rFonts w:asciiTheme="minorHAnsi" w:hAnsiTheme="minorHAnsi" w:cs="Arial"/>
          <w:color w:val="auto"/>
          <w:sz w:val="22"/>
        </w:rPr>
        <w:t xml:space="preserve">Od wyroku sądu lub postanowienia kończącego postępowania w sprawie, nie przysługuje skarga kasacyjna. Przepisu nie stosuje się do Prezesa Urzędu. </w:t>
      </w:r>
    </w:p>
    <w:p w:rsidR="009D4285" w:rsidRPr="00DF5372" w:rsidRDefault="009D4285" w:rsidP="00DE108F">
      <w:pPr>
        <w:spacing w:after="70" w:line="240" w:lineRule="auto"/>
        <w:ind w:left="0" w:right="0" w:firstLine="0"/>
        <w:jc w:val="left"/>
        <w:rPr>
          <w:rFonts w:asciiTheme="minorHAnsi" w:hAnsiTheme="minorHAnsi" w:cs="Arial"/>
          <w:color w:val="0070C0"/>
          <w:sz w:val="22"/>
        </w:rPr>
      </w:pPr>
    </w:p>
    <w:p w:rsidR="009D4285" w:rsidRPr="00DF5372" w:rsidRDefault="00E560AF" w:rsidP="00DE108F">
      <w:pPr>
        <w:pStyle w:val="Nagwek1"/>
        <w:spacing w:after="190" w:line="240" w:lineRule="auto"/>
        <w:rPr>
          <w:rFonts w:asciiTheme="minorHAnsi" w:hAnsiTheme="minorHAnsi" w:cs="Arial"/>
          <w:color w:val="auto"/>
        </w:rPr>
      </w:pPr>
      <w:r w:rsidRPr="00DF5372">
        <w:rPr>
          <w:rFonts w:asciiTheme="minorHAnsi" w:hAnsiTheme="minorHAnsi" w:cs="Arial"/>
          <w:color w:val="auto"/>
        </w:rPr>
        <w:t>Rozdział XI</w:t>
      </w:r>
      <w:r w:rsidR="00BF3237" w:rsidRPr="00DF5372">
        <w:rPr>
          <w:rFonts w:asciiTheme="minorHAnsi" w:hAnsiTheme="minorHAnsi" w:cs="Arial"/>
          <w:color w:val="auto"/>
        </w:rPr>
        <w:t>X</w:t>
      </w:r>
      <w:r w:rsidR="009F4878" w:rsidRPr="00DF5372">
        <w:rPr>
          <w:rFonts w:asciiTheme="minorHAnsi" w:hAnsiTheme="minorHAnsi" w:cs="Arial"/>
          <w:color w:val="auto"/>
        </w:rPr>
        <w:t xml:space="preserve">.  POSTANOWIENIA  KOŃCOWE  </w:t>
      </w:r>
    </w:p>
    <w:p w:rsidR="009D4285" w:rsidRPr="00DF5372" w:rsidRDefault="009F4878" w:rsidP="000C6EA7">
      <w:pPr>
        <w:numPr>
          <w:ilvl w:val="0"/>
          <w:numId w:val="29"/>
        </w:numPr>
        <w:spacing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Zamawiający nie przewiduje zwrotu kosztów udziału w postępowaniu za wyjątkiem okoliczności wskazanych w art. 93 ust.4 ustawy </w:t>
      </w:r>
      <w:proofErr w:type="spellStart"/>
      <w:r w:rsidRPr="00DF5372">
        <w:rPr>
          <w:rFonts w:asciiTheme="minorHAnsi" w:hAnsiTheme="minorHAnsi" w:cs="Arial"/>
          <w:color w:val="auto"/>
          <w:sz w:val="22"/>
        </w:rPr>
        <w:t>Pzp</w:t>
      </w:r>
      <w:proofErr w:type="spellEnd"/>
      <w:r w:rsidRPr="00DF5372">
        <w:rPr>
          <w:rFonts w:asciiTheme="minorHAnsi" w:hAnsiTheme="minorHAnsi" w:cs="Arial"/>
          <w:color w:val="auto"/>
          <w:sz w:val="22"/>
        </w:rPr>
        <w:t xml:space="preserve">.  </w:t>
      </w:r>
    </w:p>
    <w:p w:rsidR="009D4285" w:rsidRPr="00DF5372" w:rsidRDefault="009F4878" w:rsidP="000C6EA7">
      <w:pPr>
        <w:numPr>
          <w:ilvl w:val="0"/>
          <w:numId w:val="29"/>
        </w:numPr>
        <w:spacing w:after="46" w:line="240" w:lineRule="auto"/>
        <w:ind w:hanging="360"/>
        <w:rPr>
          <w:rFonts w:asciiTheme="minorHAnsi" w:hAnsiTheme="minorHAnsi" w:cs="Arial"/>
          <w:color w:val="auto"/>
          <w:sz w:val="22"/>
        </w:rPr>
      </w:pPr>
      <w:r w:rsidRPr="00DF5372">
        <w:rPr>
          <w:rFonts w:asciiTheme="minorHAnsi" w:hAnsiTheme="minorHAnsi" w:cs="Arial"/>
          <w:color w:val="auto"/>
          <w:sz w:val="22"/>
        </w:rPr>
        <w:t xml:space="preserve">Uczestnicy postępowania mają prawo wglądu do treści protokołu postępowania z wyjątkiem: ofert, które udostępnia się od chwili ich otwarcia, załączników do protokołu, które udostępnia się po dokonaniu wyboru najkorzystniejszej oferty lub unieważnieniu postępowania oraz </w:t>
      </w:r>
      <w:r w:rsidR="00E927B7" w:rsidRPr="00DF5372">
        <w:rPr>
          <w:rFonts w:asciiTheme="minorHAnsi" w:hAnsiTheme="minorHAnsi" w:cs="Arial"/>
          <w:color w:val="auto"/>
          <w:sz w:val="22"/>
        </w:rPr>
        <w:t xml:space="preserve">dokumentów </w:t>
      </w:r>
      <w:r w:rsidRPr="00DF5372">
        <w:rPr>
          <w:rFonts w:asciiTheme="minorHAnsi" w:hAnsiTheme="minorHAnsi" w:cs="Arial"/>
          <w:color w:val="auto"/>
          <w:sz w:val="22"/>
        </w:rPr>
        <w:t>stanowiących</w:t>
      </w:r>
      <w:r w:rsidR="00A81DF5">
        <w:rPr>
          <w:rFonts w:asciiTheme="minorHAnsi" w:hAnsiTheme="minorHAnsi" w:cs="Arial"/>
          <w:color w:val="auto"/>
          <w:sz w:val="22"/>
        </w:rPr>
        <w:t xml:space="preserve"> </w:t>
      </w:r>
      <w:r w:rsidRPr="00DF5372">
        <w:rPr>
          <w:rFonts w:asciiTheme="minorHAnsi" w:hAnsiTheme="minorHAnsi" w:cs="Arial"/>
          <w:color w:val="auto"/>
          <w:sz w:val="22"/>
        </w:rPr>
        <w:t xml:space="preserve">tajemnicę przedsiębiorstwa i informacji zastrzeżonych przez uczestników postępowania. </w:t>
      </w:r>
    </w:p>
    <w:p w:rsidR="006D3965" w:rsidRPr="00EA73F7" w:rsidRDefault="009F4878" w:rsidP="00F92D03">
      <w:pPr>
        <w:numPr>
          <w:ilvl w:val="0"/>
          <w:numId w:val="29"/>
        </w:numPr>
        <w:spacing w:line="240" w:lineRule="auto"/>
        <w:ind w:left="370" w:hanging="360"/>
        <w:rPr>
          <w:rFonts w:asciiTheme="minorHAnsi" w:hAnsiTheme="minorHAnsi" w:cs="Arial"/>
          <w:color w:val="auto"/>
          <w:sz w:val="22"/>
        </w:rPr>
      </w:pPr>
      <w:r w:rsidRPr="00EA73F7">
        <w:rPr>
          <w:rFonts w:asciiTheme="minorHAnsi" w:hAnsiTheme="minorHAnsi" w:cs="Arial"/>
          <w:color w:val="auto"/>
          <w:sz w:val="22"/>
        </w:rPr>
        <w:t xml:space="preserve">Sposób udostępniania określa rozporządzenie Prezesa Rady Ministrów z dnia 28 lipca 2016 w sprawie protokołu postępowania o udzielenie zamówienia publicznego (Dz. U. </w:t>
      </w:r>
      <w:r w:rsidR="00F92D03" w:rsidRPr="00EA73F7">
        <w:rPr>
          <w:rFonts w:asciiTheme="minorHAnsi" w:hAnsiTheme="minorHAnsi" w:cs="Arial"/>
          <w:color w:val="auto"/>
          <w:sz w:val="22"/>
        </w:rPr>
        <w:t>z 2016r. poz. 1128).</w:t>
      </w:r>
    </w:p>
    <w:p w:rsidR="00C527B1" w:rsidRPr="00DF5372" w:rsidRDefault="00C527B1" w:rsidP="000C6EA7">
      <w:pPr>
        <w:widowControl w:val="0"/>
        <w:numPr>
          <w:ilvl w:val="1"/>
          <w:numId w:val="40"/>
        </w:numPr>
        <w:tabs>
          <w:tab w:val="clear" w:pos="720"/>
          <w:tab w:val="num" w:pos="426"/>
        </w:tabs>
        <w:suppressAutoHyphens/>
        <w:autoSpaceDE w:val="0"/>
        <w:spacing w:after="0" w:line="276" w:lineRule="auto"/>
        <w:ind w:left="426" w:right="0" w:hanging="426"/>
        <w:rPr>
          <w:rFonts w:asciiTheme="minorHAnsi" w:hAnsiTheme="minorHAnsi" w:cs="Arial"/>
          <w:b/>
          <w:bCs/>
          <w:iCs/>
          <w:sz w:val="22"/>
        </w:rPr>
      </w:pPr>
      <w:r w:rsidRPr="00DF5372">
        <w:rPr>
          <w:rFonts w:asciiTheme="minorHAnsi" w:hAnsiTheme="minorHAnsi" w:cs="Arial"/>
          <w:bCs/>
          <w:iCs/>
          <w:sz w:val="22"/>
        </w:rPr>
        <w:t xml:space="preserve">Wykonawca do oceny zdolności kredytowej zamawiającego nie może żądać innych dokumentów poza urzędowymi sprawozdaniami finansowo-majątkowymi sporządzonymi dla G.U.S., Ministerstwa Finansów i Regionalnej Izby Obrachunkowej (Rb -NDS, Rb-Z, Rb-N, Rb 28-S, Rb 27-S). </w:t>
      </w:r>
      <w:r w:rsidRPr="00DF5372">
        <w:rPr>
          <w:rFonts w:asciiTheme="minorHAnsi" w:hAnsiTheme="minorHAnsi" w:cs="Arial"/>
          <w:b/>
          <w:bCs/>
          <w:iCs/>
          <w:sz w:val="22"/>
        </w:rPr>
        <w:t xml:space="preserve">Sprawozdania dostępne są na stronie internetowej: </w:t>
      </w:r>
      <w:r w:rsidR="005610DE" w:rsidRPr="00DF5372">
        <w:rPr>
          <w:rFonts w:asciiTheme="minorHAnsi" w:hAnsiTheme="minorHAnsi" w:cs="Arial"/>
          <w:b/>
          <w:bCs/>
          <w:iCs/>
          <w:sz w:val="22"/>
        </w:rPr>
        <w:t>bip.leczyce.pl w zak</w:t>
      </w:r>
      <w:r w:rsidR="00AC4778" w:rsidRPr="00DF5372">
        <w:rPr>
          <w:rFonts w:asciiTheme="minorHAnsi" w:hAnsiTheme="minorHAnsi" w:cs="Arial"/>
          <w:b/>
          <w:bCs/>
          <w:iCs/>
          <w:sz w:val="22"/>
        </w:rPr>
        <w:t>ładce</w:t>
      </w:r>
      <w:r w:rsidR="005610DE" w:rsidRPr="00DF5372">
        <w:rPr>
          <w:rFonts w:asciiTheme="minorHAnsi" w:hAnsiTheme="minorHAnsi" w:cs="Arial"/>
          <w:b/>
          <w:bCs/>
          <w:iCs/>
          <w:sz w:val="22"/>
        </w:rPr>
        <w:t xml:space="preserve"> informacje finansowe</w:t>
      </w:r>
    </w:p>
    <w:p w:rsidR="00C527B1" w:rsidRPr="00DF5372" w:rsidRDefault="00C527B1" w:rsidP="000C6EA7">
      <w:pPr>
        <w:widowControl w:val="0"/>
        <w:numPr>
          <w:ilvl w:val="1"/>
          <w:numId w:val="40"/>
        </w:numPr>
        <w:tabs>
          <w:tab w:val="clear" w:pos="720"/>
          <w:tab w:val="num" w:pos="426"/>
        </w:tabs>
        <w:suppressAutoHyphens/>
        <w:autoSpaceDE w:val="0"/>
        <w:spacing w:after="0" w:line="276" w:lineRule="auto"/>
        <w:ind w:left="426" w:right="0" w:hanging="426"/>
        <w:rPr>
          <w:rFonts w:asciiTheme="minorHAnsi" w:hAnsiTheme="minorHAnsi" w:cs="Arial"/>
          <w:bCs/>
          <w:iCs/>
          <w:sz w:val="22"/>
        </w:rPr>
      </w:pPr>
      <w:r w:rsidRPr="00DF5372">
        <w:rPr>
          <w:rFonts w:asciiTheme="minorHAnsi" w:hAnsiTheme="minorHAnsi" w:cs="Arial"/>
          <w:bCs/>
          <w:iCs/>
          <w:sz w:val="22"/>
        </w:rPr>
        <w:t xml:space="preserve">Uchwały Rady </w:t>
      </w:r>
      <w:r w:rsidR="003C011B" w:rsidRPr="00DF5372">
        <w:rPr>
          <w:rFonts w:asciiTheme="minorHAnsi" w:hAnsiTheme="minorHAnsi" w:cs="Arial"/>
          <w:bCs/>
          <w:iCs/>
          <w:sz w:val="22"/>
        </w:rPr>
        <w:t>Gminy Łęczyce</w:t>
      </w:r>
      <w:r w:rsidRPr="00DF5372">
        <w:rPr>
          <w:rFonts w:asciiTheme="minorHAnsi" w:hAnsiTheme="minorHAnsi" w:cs="Arial"/>
          <w:bCs/>
          <w:iCs/>
          <w:sz w:val="22"/>
        </w:rPr>
        <w:t xml:space="preserve"> odnośnie Wieloletniej Prognozy Finansowej dostępne są na stronie internetowej:  </w:t>
      </w:r>
      <w:r w:rsidR="00EB5DE9" w:rsidRPr="00DF5372">
        <w:rPr>
          <w:rFonts w:asciiTheme="minorHAnsi" w:hAnsiTheme="minorHAnsi" w:cs="Arial"/>
          <w:bCs/>
          <w:iCs/>
          <w:sz w:val="22"/>
        </w:rPr>
        <w:t>bip.leczyce.pl</w:t>
      </w:r>
      <w:r w:rsidR="003F3A81" w:rsidRPr="00DF5372">
        <w:rPr>
          <w:rFonts w:asciiTheme="minorHAnsi" w:hAnsiTheme="minorHAnsi" w:cs="Arial"/>
          <w:bCs/>
          <w:iCs/>
          <w:sz w:val="22"/>
        </w:rPr>
        <w:t xml:space="preserve"> </w:t>
      </w:r>
      <w:r w:rsidR="008E3A50" w:rsidRPr="00DF5372">
        <w:rPr>
          <w:rFonts w:asciiTheme="minorHAnsi" w:hAnsiTheme="minorHAnsi" w:cs="Arial"/>
          <w:b/>
          <w:bCs/>
          <w:iCs/>
          <w:sz w:val="22"/>
        </w:rPr>
        <w:t xml:space="preserve">w </w:t>
      </w:r>
      <w:r w:rsidR="003F3A81" w:rsidRPr="00DF5372">
        <w:rPr>
          <w:rFonts w:asciiTheme="minorHAnsi" w:hAnsiTheme="minorHAnsi" w:cs="Arial"/>
          <w:b/>
          <w:bCs/>
          <w:iCs/>
          <w:sz w:val="22"/>
        </w:rPr>
        <w:t>zakładce</w:t>
      </w:r>
      <w:r w:rsidR="008E3A50" w:rsidRPr="00DF5372">
        <w:rPr>
          <w:rFonts w:asciiTheme="minorHAnsi" w:hAnsiTheme="minorHAnsi" w:cs="Arial"/>
          <w:b/>
          <w:bCs/>
          <w:iCs/>
          <w:sz w:val="22"/>
        </w:rPr>
        <w:t xml:space="preserve"> informacje finansowe</w:t>
      </w:r>
    </w:p>
    <w:p w:rsidR="00C527B1" w:rsidRPr="00DF5372" w:rsidRDefault="00C527B1" w:rsidP="000C6EA7">
      <w:pPr>
        <w:widowControl w:val="0"/>
        <w:numPr>
          <w:ilvl w:val="1"/>
          <w:numId w:val="40"/>
        </w:numPr>
        <w:tabs>
          <w:tab w:val="clear" w:pos="720"/>
          <w:tab w:val="num" w:pos="426"/>
        </w:tabs>
        <w:suppressAutoHyphens/>
        <w:autoSpaceDE w:val="0"/>
        <w:spacing w:after="0" w:line="276" w:lineRule="auto"/>
        <w:ind w:left="426" w:right="0" w:hanging="426"/>
        <w:rPr>
          <w:rFonts w:asciiTheme="minorHAnsi" w:hAnsiTheme="minorHAnsi" w:cs="Arial"/>
          <w:b/>
          <w:bCs/>
          <w:iCs/>
          <w:sz w:val="22"/>
        </w:rPr>
      </w:pPr>
      <w:r w:rsidRPr="00DF5372">
        <w:rPr>
          <w:rFonts w:asciiTheme="minorHAnsi" w:hAnsiTheme="minorHAnsi" w:cs="Arial"/>
          <w:bCs/>
          <w:iCs/>
          <w:sz w:val="22"/>
        </w:rPr>
        <w:t xml:space="preserve">Uchwały Rady </w:t>
      </w:r>
      <w:r w:rsidR="003C011B" w:rsidRPr="00DF5372">
        <w:rPr>
          <w:rFonts w:asciiTheme="minorHAnsi" w:hAnsiTheme="minorHAnsi" w:cs="Arial"/>
          <w:bCs/>
          <w:iCs/>
          <w:sz w:val="22"/>
        </w:rPr>
        <w:t>Gminy Łęczyce</w:t>
      </w:r>
      <w:r w:rsidRPr="00DF5372">
        <w:rPr>
          <w:rFonts w:asciiTheme="minorHAnsi" w:hAnsiTheme="minorHAnsi" w:cs="Arial"/>
          <w:bCs/>
          <w:iCs/>
          <w:sz w:val="22"/>
        </w:rPr>
        <w:t xml:space="preserve"> odnośnie budżetu Gminy dostępne są na stronie internetowej: </w:t>
      </w:r>
      <w:r w:rsidR="00EB5DE9" w:rsidRPr="00DF5372">
        <w:rPr>
          <w:rFonts w:asciiTheme="minorHAnsi" w:hAnsiTheme="minorHAnsi" w:cs="Arial"/>
          <w:bCs/>
          <w:iCs/>
          <w:sz w:val="22"/>
        </w:rPr>
        <w:t>bip.leczyce.pl</w:t>
      </w:r>
      <w:r w:rsidR="003F3A81" w:rsidRPr="00DF5372">
        <w:rPr>
          <w:rFonts w:asciiTheme="minorHAnsi" w:hAnsiTheme="minorHAnsi" w:cs="Arial"/>
          <w:bCs/>
          <w:iCs/>
          <w:sz w:val="22"/>
        </w:rPr>
        <w:t xml:space="preserve"> </w:t>
      </w:r>
      <w:r w:rsidR="008E3A50" w:rsidRPr="00DF5372">
        <w:rPr>
          <w:rFonts w:asciiTheme="minorHAnsi" w:hAnsiTheme="minorHAnsi" w:cs="Arial"/>
          <w:b/>
          <w:bCs/>
          <w:iCs/>
          <w:sz w:val="22"/>
        </w:rPr>
        <w:t>w zak</w:t>
      </w:r>
      <w:r w:rsidR="00AC4778" w:rsidRPr="00DF5372">
        <w:rPr>
          <w:rFonts w:asciiTheme="minorHAnsi" w:hAnsiTheme="minorHAnsi" w:cs="Arial"/>
          <w:b/>
          <w:bCs/>
          <w:iCs/>
          <w:sz w:val="22"/>
        </w:rPr>
        <w:t>ładce</w:t>
      </w:r>
      <w:r w:rsidR="008E3A50" w:rsidRPr="00DF5372">
        <w:rPr>
          <w:rFonts w:asciiTheme="minorHAnsi" w:hAnsiTheme="minorHAnsi" w:cs="Arial"/>
          <w:b/>
          <w:bCs/>
          <w:iCs/>
          <w:sz w:val="22"/>
        </w:rPr>
        <w:t xml:space="preserve"> informacje finansowe</w:t>
      </w:r>
    </w:p>
    <w:p w:rsidR="00C527B1" w:rsidRPr="00DF5372" w:rsidRDefault="00C527B1" w:rsidP="00F92D03">
      <w:pPr>
        <w:spacing w:line="240" w:lineRule="auto"/>
        <w:ind w:left="370"/>
        <w:rPr>
          <w:rFonts w:asciiTheme="minorHAnsi" w:hAnsiTheme="minorHAnsi" w:cs="Arial"/>
          <w:color w:val="auto"/>
          <w:sz w:val="22"/>
        </w:rPr>
      </w:pPr>
    </w:p>
    <w:p w:rsidR="009D4285" w:rsidRPr="00DF5372" w:rsidRDefault="009F4878" w:rsidP="00DE108F">
      <w:pPr>
        <w:spacing w:after="37" w:line="240" w:lineRule="auto"/>
        <w:ind w:right="8"/>
        <w:rPr>
          <w:rFonts w:asciiTheme="minorHAnsi" w:hAnsiTheme="minorHAnsi" w:cs="Arial"/>
          <w:color w:val="auto"/>
          <w:sz w:val="22"/>
        </w:rPr>
      </w:pPr>
      <w:r w:rsidRPr="00DF5372">
        <w:rPr>
          <w:rFonts w:asciiTheme="minorHAnsi" w:hAnsiTheme="minorHAnsi" w:cs="Arial"/>
          <w:b/>
          <w:color w:val="auto"/>
          <w:sz w:val="22"/>
        </w:rPr>
        <w:t xml:space="preserve">ZAŁĄCZNIKI:  </w:t>
      </w:r>
    </w:p>
    <w:p w:rsidR="009D4285" w:rsidRPr="00DF5372" w:rsidRDefault="009F4878" w:rsidP="00DE108F">
      <w:pPr>
        <w:spacing w:line="240" w:lineRule="auto"/>
        <w:rPr>
          <w:rFonts w:asciiTheme="minorHAnsi" w:hAnsiTheme="minorHAnsi" w:cs="Arial"/>
          <w:color w:val="auto"/>
          <w:sz w:val="22"/>
        </w:rPr>
      </w:pPr>
      <w:r w:rsidRPr="00DF5372">
        <w:rPr>
          <w:rFonts w:asciiTheme="minorHAnsi" w:hAnsiTheme="minorHAnsi" w:cs="Arial"/>
          <w:color w:val="auto"/>
          <w:sz w:val="22"/>
        </w:rPr>
        <w:t xml:space="preserve">Załącznik nr 1 – Formularz ofertowy </w:t>
      </w:r>
    </w:p>
    <w:p w:rsidR="009D4285" w:rsidRPr="00DF5372" w:rsidRDefault="009F4878" w:rsidP="00DE108F">
      <w:pPr>
        <w:spacing w:line="240" w:lineRule="auto"/>
        <w:rPr>
          <w:rFonts w:asciiTheme="minorHAnsi" w:hAnsiTheme="minorHAnsi" w:cs="Arial"/>
          <w:color w:val="auto"/>
          <w:sz w:val="22"/>
        </w:rPr>
      </w:pPr>
      <w:r w:rsidRPr="00DF5372">
        <w:rPr>
          <w:rFonts w:asciiTheme="minorHAnsi" w:hAnsiTheme="minorHAnsi" w:cs="Arial"/>
          <w:color w:val="auto"/>
          <w:sz w:val="22"/>
        </w:rPr>
        <w:t>Załącznik nr 2  - Oświadczenie potwierdzające, że wykonawca</w:t>
      </w:r>
      <w:r w:rsidR="00EA73F7">
        <w:rPr>
          <w:rFonts w:asciiTheme="minorHAnsi" w:hAnsiTheme="minorHAnsi" w:cs="Arial"/>
          <w:color w:val="auto"/>
          <w:sz w:val="22"/>
        </w:rPr>
        <w:t xml:space="preserve"> spełnia warunki udziału w postępowaniu</w:t>
      </w:r>
    </w:p>
    <w:p w:rsidR="00ED3B45" w:rsidRPr="00DF5372" w:rsidRDefault="00ED3B45" w:rsidP="00DE108F">
      <w:pPr>
        <w:spacing w:line="240" w:lineRule="auto"/>
        <w:rPr>
          <w:rFonts w:asciiTheme="minorHAnsi" w:hAnsiTheme="minorHAnsi" w:cs="Arial"/>
          <w:color w:val="auto"/>
          <w:sz w:val="22"/>
        </w:rPr>
      </w:pPr>
      <w:r w:rsidRPr="00DF5372">
        <w:rPr>
          <w:rFonts w:asciiTheme="minorHAnsi" w:hAnsiTheme="minorHAnsi" w:cs="Arial"/>
          <w:color w:val="auto"/>
          <w:sz w:val="22"/>
        </w:rPr>
        <w:t xml:space="preserve">Załącznik nr 3 – </w:t>
      </w:r>
      <w:r w:rsidR="00EA73F7">
        <w:rPr>
          <w:rFonts w:asciiTheme="minorHAnsi" w:hAnsiTheme="minorHAnsi" w:cs="Arial"/>
          <w:color w:val="auto"/>
          <w:sz w:val="22"/>
        </w:rPr>
        <w:t>Oświadczenie potwierdzające, że Wykonawca nie podlega wykluczeniu z postępowania</w:t>
      </w:r>
    </w:p>
    <w:p w:rsidR="009D4285" w:rsidRPr="00DF5372" w:rsidRDefault="009F4878" w:rsidP="008E3A50">
      <w:pPr>
        <w:spacing w:line="240" w:lineRule="auto"/>
        <w:rPr>
          <w:rFonts w:asciiTheme="minorHAnsi" w:hAnsiTheme="minorHAnsi" w:cs="Arial"/>
          <w:color w:val="auto"/>
          <w:sz w:val="22"/>
        </w:rPr>
      </w:pPr>
      <w:r w:rsidRPr="00DF5372">
        <w:rPr>
          <w:rFonts w:asciiTheme="minorHAnsi" w:hAnsiTheme="minorHAnsi" w:cs="Arial"/>
          <w:color w:val="auto"/>
          <w:sz w:val="22"/>
        </w:rPr>
        <w:t>Załącznik nr</w:t>
      </w:r>
      <w:r w:rsidR="00ED3B45" w:rsidRPr="00DF5372">
        <w:rPr>
          <w:rFonts w:asciiTheme="minorHAnsi" w:hAnsiTheme="minorHAnsi" w:cs="Arial"/>
          <w:color w:val="auto"/>
          <w:sz w:val="22"/>
        </w:rPr>
        <w:t xml:space="preserve"> 4</w:t>
      </w:r>
      <w:r w:rsidRPr="00DF5372">
        <w:rPr>
          <w:rFonts w:asciiTheme="minorHAnsi" w:hAnsiTheme="minorHAnsi" w:cs="Arial"/>
          <w:color w:val="auto"/>
          <w:sz w:val="22"/>
        </w:rPr>
        <w:t xml:space="preserve"> –Wzór oświadczenia o przynależności </w:t>
      </w:r>
      <w:r w:rsidR="00893489" w:rsidRPr="00DF5372">
        <w:rPr>
          <w:rFonts w:asciiTheme="minorHAnsi" w:hAnsiTheme="minorHAnsi" w:cs="Arial"/>
          <w:color w:val="auto"/>
          <w:sz w:val="22"/>
        </w:rPr>
        <w:t>lub braku przynależności do</w:t>
      </w:r>
      <w:r w:rsidR="00EA73F7">
        <w:rPr>
          <w:rFonts w:asciiTheme="minorHAnsi" w:hAnsiTheme="minorHAnsi" w:cs="Arial"/>
          <w:color w:val="auto"/>
          <w:sz w:val="22"/>
        </w:rPr>
        <w:t xml:space="preserve"> </w:t>
      </w:r>
      <w:r w:rsidRPr="00DF5372">
        <w:rPr>
          <w:rFonts w:asciiTheme="minorHAnsi" w:hAnsiTheme="minorHAnsi" w:cs="Arial"/>
          <w:color w:val="auto"/>
          <w:sz w:val="22"/>
        </w:rPr>
        <w:t xml:space="preserve">grupy kapitałowej, o której mowa w art. 24 ust. 1 pkt 23 </w:t>
      </w:r>
      <w:proofErr w:type="spellStart"/>
      <w:r w:rsidRPr="00DF5372">
        <w:rPr>
          <w:rFonts w:asciiTheme="minorHAnsi" w:hAnsiTheme="minorHAnsi" w:cs="Arial"/>
          <w:color w:val="auto"/>
          <w:sz w:val="22"/>
        </w:rPr>
        <w:t>Pzp</w:t>
      </w:r>
      <w:proofErr w:type="spellEnd"/>
    </w:p>
    <w:p w:rsidR="009D4285" w:rsidRPr="00DF5372" w:rsidRDefault="00E927B7" w:rsidP="00DE108F">
      <w:pPr>
        <w:spacing w:line="240" w:lineRule="auto"/>
        <w:rPr>
          <w:rFonts w:asciiTheme="minorHAnsi" w:hAnsiTheme="minorHAnsi" w:cs="Arial"/>
          <w:color w:val="auto"/>
          <w:sz w:val="22"/>
        </w:rPr>
      </w:pPr>
      <w:r w:rsidRPr="00DF5372">
        <w:rPr>
          <w:rFonts w:asciiTheme="minorHAnsi" w:hAnsiTheme="minorHAnsi" w:cs="Arial"/>
          <w:color w:val="auto"/>
          <w:sz w:val="22"/>
        </w:rPr>
        <w:t xml:space="preserve">Załącznik nr </w:t>
      </w:r>
      <w:r w:rsidR="00AC4778" w:rsidRPr="00DF5372">
        <w:rPr>
          <w:rFonts w:asciiTheme="minorHAnsi" w:hAnsiTheme="minorHAnsi" w:cs="Arial"/>
          <w:color w:val="auto"/>
          <w:sz w:val="22"/>
        </w:rPr>
        <w:t>5</w:t>
      </w:r>
      <w:r w:rsidRPr="00DF5372">
        <w:rPr>
          <w:rFonts w:asciiTheme="minorHAnsi" w:hAnsiTheme="minorHAnsi" w:cs="Arial"/>
          <w:color w:val="auto"/>
          <w:sz w:val="22"/>
        </w:rPr>
        <w:t xml:space="preserve"> – Harmonogram spłat kredytu</w:t>
      </w:r>
    </w:p>
    <w:p w:rsidR="009D4285" w:rsidRPr="00DF5372" w:rsidRDefault="00E927B7" w:rsidP="00DE108F">
      <w:pPr>
        <w:spacing w:line="240" w:lineRule="auto"/>
        <w:rPr>
          <w:rFonts w:asciiTheme="minorHAnsi" w:hAnsiTheme="minorHAnsi" w:cs="Arial"/>
          <w:color w:val="auto"/>
          <w:sz w:val="22"/>
        </w:rPr>
      </w:pPr>
      <w:r w:rsidRPr="00DF5372">
        <w:rPr>
          <w:rFonts w:asciiTheme="minorHAnsi" w:hAnsiTheme="minorHAnsi" w:cs="Arial"/>
          <w:color w:val="auto"/>
          <w:sz w:val="22"/>
        </w:rPr>
        <w:t xml:space="preserve">Załącznik nr </w:t>
      </w:r>
      <w:r w:rsidR="00AC4778" w:rsidRPr="00DF5372">
        <w:rPr>
          <w:rFonts w:asciiTheme="minorHAnsi" w:hAnsiTheme="minorHAnsi" w:cs="Arial"/>
          <w:color w:val="auto"/>
          <w:sz w:val="22"/>
        </w:rPr>
        <w:t>6</w:t>
      </w:r>
      <w:r w:rsidRPr="00DF5372">
        <w:rPr>
          <w:rFonts w:asciiTheme="minorHAnsi" w:hAnsiTheme="minorHAnsi" w:cs="Arial"/>
          <w:color w:val="auto"/>
          <w:sz w:val="22"/>
        </w:rPr>
        <w:t xml:space="preserve"> – </w:t>
      </w:r>
      <w:r w:rsidR="00853846">
        <w:rPr>
          <w:rFonts w:asciiTheme="minorHAnsi" w:hAnsiTheme="minorHAnsi" w:cs="Arial"/>
          <w:color w:val="auto"/>
          <w:sz w:val="22"/>
        </w:rPr>
        <w:t>Uchwała Rady Gminy Łęczyce w sprawie upoważnienia Wójta do zaciągnięcia kredytu</w:t>
      </w:r>
    </w:p>
    <w:p w:rsidR="00533CD4" w:rsidRPr="00DF5372" w:rsidRDefault="009F4878" w:rsidP="008D54BB">
      <w:pPr>
        <w:spacing w:line="240" w:lineRule="auto"/>
        <w:rPr>
          <w:rFonts w:asciiTheme="minorHAnsi" w:hAnsiTheme="minorHAnsi" w:cs="Arial"/>
          <w:color w:val="0070C0"/>
          <w:sz w:val="22"/>
        </w:rPr>
      </w:pPr>
      <w:r w:rsidRPr="00DF5372">
        <w:rPr>
          <w:rFonts w:asciiTheme="minorHAnsi" w:hAnsiTheme="minorHAnsi" w:cs="Arial"/>
          <w:color w:val="auto"/>
          <w:sz w:val="22"/>
        </w:rPr>
        <w:lastRenderedPageBreak/>
        <w:t xml:space="preserve">Załącznik nr </w:t>
      </w:r>
      <w:r w:rsidR="00AC4778" w:rsidRPr="00DF5372">
        <w:rPr>
          <w:rFonts w:asciiTheme="minorHAnsi" w:hAnsiTheme="minorHAnsi" w:cs="Arial"/>
          <w:color w:val="auto"/>
          <w:sz w:val="22"/>
        </w:rPr>
        <w:t>7</w:t>
      </w:r>
      <w:r w:rsidR="00D245E1" w:rsidRPr="00DF5372">
        <w:rPr>
          <w:rFonts w:asciiTheme="minorHAnsi" w:hAnsiTheme="minorHAnsi" w:cs="Arial"/>
          <w:color w:val="auto"/>
          <w:sz w:val="22"/>
        </w:rPr>
        <w:t>–Istotne postanowienia umowy</w:t>
      </w:r>
    </w:p>
    <w:p w:rsidR="00533CD4" w:rsidRPr="00DF5372" w:rsidRDefault="00533CD4" w:rsidP="00351CE2">
      <w:pPr>
        <w:spacing w:after="37" w:line="240" w:lineRule="auto"/>
        <w:ind w:left="0" w:right="0" w:firstLine="0"/>
        <w:jc w:val="left"/>
        <w:rPr>
          <w:rFonts w:asciiTheme="minorHAnsi" w:hAnsiTheme="minorHAnsi" w:cs="Arial"/>
          <w:b/>
          <w:color w:val="auto"/>
          <w:sz w:val="22"/>
        </w:rPr>
      </w:pPr>
    </w:p>
    <w:sectPr w:rsidR="00533CD4" w:rsidRPr="00DF5372" w:rsidSect="008B3A62">
      <w:headerReference w:type="even" r:id="rId9"/>
      <w:footerReference w:type="even" r:id="rId10"/>
      <w:footerReference w:type="default" r:id="rId11"/>
      <w:headerReference w:type="first" r:id="rId12"/>
      <w:footerReference w:type="first" r:id="rId13"/>
      <w:pgSz w:w="11906" w:h="16838"/>
      <w:pgMar w:top="1424" w:right="1348" w:bottom="1425" w:left="1419" w:header="797"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F4C" w:rsidRDefault="00C90F4C">
      <w:pPr>
        <w:spacing w:after="0" w:line="240" w:lineRule="auto"/>
      </w:pPr>
      <w:r>
        <w:separator/>
      </w:r>
    </w:p>
  </w:endnote>
  <w:endnote w:type="continuationSeparator" w:id="0">
    <w:p w:rsidR="00C90F4C" w:rsidRDefault="00C9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Courier New"/>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166" w:rsidRDefault="00741166">
    <w:pPr>
      <w:spacing w:after="0" w:line="240" w:lineRule="auto"/>
      <w:ind w:left="0" w:right="0" w:firstLine="0"/>
      <w:jc w:val="left"/>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74566"/>
      <w:docPartObj>
        <w:docPartGallery w:val="Page Numbers (Bottom of Page)"/>
        <w:docPartUnique/>
      </w:docPartObj>
    </w:sdtPr>
    <w:sdtEndPr>
      <w:rPr>
        <w:noProof/>
      </w:rPr>
    </w:sdtEndPr>
    <w:sdtContent>
      <w:p w:rsidR="00741166" w:rsidRDefault="00741166">
        <w:pPr>
          <w:pStyle w:val="Stopka"/>
          <w:jc w:val="center"/>
        </w:pPr>
        <w:r>
          <w:fldChar w:fldCharType="begin"/>
        </w:r>
        <w:r>
          <w:instrText xml:space="preserve"> PAGE   \* MERGEFORMAT </w:instrText>
        </w:r>
        <w:r>
          <w:fldChar w:fldCharType="separate"/>
        </w:r>
        <w:r w:rsidR="00A50BD4">
          <w:rPr>
            <w:noProof/>
          </w:rPr>
          <w:t>5</w:t>
        </w:r>
        <w:r>
          <w:rPr>
            <w:noProof/>
          </w:rPr>
          <w:fldChar w:fldCharType="end"/>
        </w:r>
      </w:p>
    </w:sdtContent>
  </w:sdt>
  <w:p w:rsidR="00741166" w:rsidRDefault="00741166">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166" w:rsidRDefault="00741166">
    <w:pPr>
      <w:spacing w:after="0" w:line="240" w:lineRule="auto"/>
      <w:ind w:left="0" w:right="0" w:firstLine="0"/>
      <w:jc w:val="left"/>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F4C" w:rsidRDefault="00C90F4C">
      <w:pPr>
        <w:spacing w:after="0" w:line="240" w:lineRule="auto"/>
      </w:pPr>
      <w:r>
        <w:separator/>
      </w:r>
    </w:p>
  </w:footnote>
  <w:footnote w:type="continuationSeparator" w:id="0">
    <w:p w:rsidR="00C90F4C" w:rsidRDefault="00C9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166" w:rsidRDefault="00741166">
    <w:pPr>
      <w:spacing w:after="0" w:line="240" w:lineRule="auto"/>
      <w:ind w:left="0" w:right="0" w:firstLine="0"/>
      <w:jc w:val="left"/>
    </w:pP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166" w:rsidRDefault="00741166">
    <w:pPr>
      <w:spacing w:after="0" w:line="240" w:lineRule="auto"/>
      <w:ind w:left="0" w:right="0" w:firstLine="0"/>
      <w:jc w:val="left"/>
    </w:pP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871EF2C6"/>
    <w:name w:val="WW8Num11"/>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rPr>
        <w:rFonts w:ascii="Courier New" w:hAnsi="Courier New" w:cs="Courier New"/>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1595E1D"/>
    <w:multiLevelType w:val="multilevel"/>
    <w:tmpl w:val="B1105A02"/>
    <w:lvl w:ilvl="0">
      <w:start w:val="20"/>
      <w:numFmt w:val="decimal"/>
      <w:lvlText w:val="%1."/>
      <w:lvlJc w:val="left"/>
      <w:pPr>
        <w:tabs>
          <w:tab w:val="num" w:pos="525"/>
        </w:tabs>
        <w:ind w:left="525" w:hanging="525"/>
      </w:pPr>
      <w:rPr>
        <w:rFonts w:hint="default"/>
      </w:rPr>
    </w:lvl>
    <w:lvl w:ilvl="1">
      <w:start w:val="4"/>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F212A1"/>
    <w:multiLevelType w:val="multilevel"/>
    <w:tmpl w:val="C69AA438"/>
    <w:lvl w:ilvl="0">
      <w:start w:val="2"/>
      <w:numFmt w:val="decimal"/>
      <w:lvlText w:val="%1."/>
      <w:lvlJc w:val="left"/>
      <w:pPr>
        <w:ind w:left="360"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3" w15:restartNumberingAfterBreak="0">
    <w:nsid w:val="048F0C07"/>
    <w:multiLevelType w:val="hybridMultilevel"/>
    <w:tmpl w:val="98DC9E14"/>
    <w:lvl w:ilvl="0" w:tplc="FFB2094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29604B"/>
    <w:multiLevelType w:val="hybridMultilevel"/>
    <w:tmpl w:val="DDC09A3C"/>
    <w:lvl w:ilvl="0" w:tplc="9F86887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AA0442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57E80B2">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BF88F0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FF00B3A">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116D76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568D802">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5970910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720C9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7467C6C"/>
    <w:multiLevelType w:val="hybridMultilevel"/>
    <w:tmpl w:val="3294AE14"/>
    <w:lvl w:ilvl="0" w:tplc="E93C5F5A">
      <w:start w:val="4"/>
      <w:numFmt w:val="decimal"/>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EE20770">
      <w:start w:val="1"/>
      <w:numFmt w:val="bullet"/>
      <w:lvlText w:val="•"/>
      <w:lvlJc w:val="left"/>
      <w:pPr>
        <w:ind w:left="1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2A5AE6">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1107EF0">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96A8F0">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9E47D10">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289266">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8CFB20">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0506606">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7960A00"/>
    <w:multiLevelType w:val="hybridMultilevel"/>
    <w:tmpl w:val="B9162AE4"/>
    <w:lvl w:ilvl="0" w:tplc="DF0C4D06">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5F9EAF4E">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0169770">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414A067C">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E6A228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8BE59A2">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2A07E0A">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2ACECBC">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81A095C">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8372531"/>
    <w:multiLevelType w:val="hybridMultilevel"/>
    <w:tmpl w:val="EEAE4F16"/>
    <w:lvl w:ilvl="0" w:tplc="82CC586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7D67AF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EE765C">
      <w:start w:val="1"/>
      <w:numFmt w:val="lowerLetter"/>
      <w:lvlRestart w:val="0"/>
      <w:lvlText w:val="%3)"/>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0187B7C">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204B7A">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5B430A4">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6952E6A0">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C7EF7FC">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ACC674C">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18971D89"/>
    <w:multiLevelType w:val="hybridMultilevel"/>
    <w:tmpl w:val="8B467914"/>
    <w:lvl w:ilvl="0" w:tplc="96302E64">
      <w:start w:val="1"/>
      <w:numFmt w:val="decimal"/>
      <w:lvlText w:val="%1."/>
      <w:lvlJc w:val="left"/>
      <w:pPr>
        <w:ind w:left="1572" w:hanging="360"/>
      </w:pPr>
      <w:rPr>
        <w:rFonts w:ascii="Arial" w:hAnsi="Arial" w:cs="Arial" w:hint="default"/>
        <w:sz w:val="20"/>
        <w:szCs w:val="2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 w15:restartNumberingAfterBreak="0">
    <w:nsid w:val="18E960C0"/>
    <w:multiLevelType w:val="hybridMultilevel"/>
    <w:tmpl w:val="DFF6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5119D"/>
    <w:multiLevelType w:val="hybridMultilevel"/>
    <w:tmpl w:val="EA12752A"/>
    <w:lvl w:ilvl="0" w:tplc="C25CDB74">
      <w:start w:val="1"/>
      <w:numFmt w:val="decimal"/>
      <w:lvlText w:val="%1."/>
      <w:lvlJc w:val="left"/>
      <w:pPr>
        <w:ind w:left="374"/>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8DE4F62A">
      <w:start w:val="1"/>
      <w:numFmt w:val="decimal"/>
      <w:lvlText w:val="%2."/>
      <w:lvlJc w:val="left"/>
      <w:pPr>
        <w:ind w:left="64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712C27A">
      <w:start w:val="1"/>
      <w:numFmt w:val="lowerRoman"/>
      <w:lvlText w:val="%3"/>
      <w:lvlJc w:val="left"/>
      <w:pPr>
        <w:ind w:left="14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3B8E7BE">
      <w:start w:val="1"/>
      <w:numFmt w:val="decimal"/>
      <w:lvlText w:val="%4"/>
      <w:lvlJc w:val="left"/>
      <w:pPr>
        <w:ind w:left="21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E89688A2">
      <w:start w:val="1"/>
      <w:numFmt w:val="lowerLetter"/>
      <w:lvlText w:val="%5"/>
      <w:lvlJc w:val="left"/>
      <w:pPr>
        <w:ind w:left="28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78C586A">
      <w:start w:val="1"/>
      <w:numFmt w:val="lowerRoman"/>
      <w:lvlText w:val="%6"/>
      <w:lvlJc w:val="left"/>
      <w:pPr>
        <w:ind w:left="36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4E8E132">
      <w:start w:val="1"/>
      <w:numFmt w:val="decimal"/>
      <w:lvlText w:val="%7"/>
      <w:lvlJc w:val="left"/>
      <w:pPr>
        <w:ind w:left="43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D20158E">
      <w:start w:val="1"/>
      <w:numFmt w:val="lowerLetter"/>
      <w:lvlText w:val="%8"/>
      <w:lvlJc w:val="left"/>
      <w:pPr>
        <w:ind w:left="50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BB6B00C">
      <w:start w:val="1"/>
      <w:numFmt w:val="lowerRoman"/>
      <w:lvlText w:val="%9"/>
      <w:lvlJc w:val="left"/>
      <w:pPr>
        <w:ind w:left="57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1B066655"/>
    <w:multiLevelType w:val="hybridMultilevel"/>
    <w:tmpl w:val="8F2E7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367B43"/>
    <w:multiLevelType w:val="hybridMultilevel"/>
    <w:tmpl w:val="FFECA8B2"/>
    <w:lvl w:ilvl="0" w:tplc="28244F6C">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DE8511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4148DA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BF4B2E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2FA7D0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FB21B7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A5C072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DEECDB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9168AE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2A7056F6"/>
    <w:multiLevelType w:val="hybridMultilevel"/>
    <w:tmpl w:val="A308F670"/>
    <w:lvl w:ilvl="0" w:tplc="AE6A8F14">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8F0C39B6">
      <w:start w:val="1"/>
      <w:numFmt w:val="decimal"/>
      <w:lvlText w:val="%2)"/>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06300">
      <w:start w:val="1"/>
      <w:numFmt w:val="decimal"/>
      <w:lvlText w:val="%3)"/>
      <w:lvlJc w:val="left"/>
      <w:pPr>
        <w:ind w:left="14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8D186A06">
      <w:start w:val="1"/>
      <w:numFmt w:val="lowerLetter"/>
      <w:lvlText w:val="%4)"/>
      <w:lvlJc w:val="left"/>
      <w:pPr>
        <w:ind w:left="217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D5D61090">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23A3DB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3086087A">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488EE3C">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3C1C8482">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2AF11C69"/>
    <w:multiLevelType w:val="hybridMultilevel"/>
    <w:tmpl w:val="20468C82"/>
    <w:lvl w:ilvl="0" w:tplc="E0362F54">
      <w:start w:val="1"/>
      <w:numFmt w:val="decimal"/>
      <w:lvlText w:val="%1."/>
      <w:lvlJc w:val="left"/>
      <w:pPr>
        <w:ind w:left="434"/>
      </w:pPr>
      <w:rPr>
        <w:b w:val="0"/>
        <w:i w:val="0"/>
        <w:strike w:val="0"/>
        <w:dstrike w:val="0"/>
        <w:color w:val="000000"/>
        <w:sz w:val="20"/>
        <w:szCs w:val="20"/>
        <w:u w:val="none" w:color="000000"/>
        <w:bdr w:val="none" w:sz="0" w:space="0" w:color="auto"/>
        <w:shd w:val="clear" w:color="auto" w:fill="auto"/>
        <w:vertAlign w:val="baseline"/>
      </w:rPr>
    </w:lvl>
    <w:lvl w:ilvl="1" w:tplc="0848312C">
      <w:start w:val="1"/>
      <w:numFmt w:val="decimal"/>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1A4A54">
      <w:start w:val="1"/>
      <w:numFmt w:val="lowerRoman"/>
      <w:lvlText w:val="%3"/>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CAC28">
      <w:start w:val="1"/>
      <w:numFmt w:val="decimal"/>
      <w:lvlText w:val="%4"/>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EB952">
      <w:start w:val="1"/>
      <w:numFmt w:val="lowerLetter"/>
      <w:lvlText w:val="%5"/>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220E82">
      <w:start w:val="1"/>
      <w:numFmt w:val="lowerRoman"/>
      <w:lvlText w:val="%6"/>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0CDA2">
      <w:start w:val="1"/>
      <w:numFmt w:val="decimal"/>
      <w:lvlText w:val="%7"/>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4F9A8">
      <w:start w:val="1"/>
      <w:numFmt w:val="lowerLetter"/>
      <w:lvlText w:val="%8"/>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8DC82">
      <w:start w:val="1"/>
      <w:numFmt w:val="lowerRoman"/>
      <w:lvlText w:val="%9"/>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2C9220EA"/>
    <w:multiLevelType w:val="hybridMultilevel"/>
    <w:tmpl w:val="AA46C38C"/>
    <w:lvl w:ilvl="0" w:tplc="839EADA8">
      <w:start w:val="1"/>
      <w:numFmt w:val="decimal"/>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368FD4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8F04F8A">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F047C4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A6611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6AC22C6">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FB6A5B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380641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A800C2E">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306D0901"/>
    <w:multiLevelType w:val="hybridMultilevel"/>
    <w:tmpl w:val="3A785CE6"/>
    <w:lvl w:ilvl="0" w:tplc="38D2347C">
      <w:start w:val="2"/>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87403F8">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B7A824C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5DE927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00674A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97CAC7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0841480">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D1A4075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5C6D908">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32DE2D70"/>
    <w:multiLevelType w:val="hybridMultilevel"/>
    <w:tmpl w:val="DB68A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9FF2D4E"/>
    <w:multiLevelType w:val="hybridMultilevel"/>
    <w:tmpl w:val="A49A595C"/>
    <w:lvl w:ilvl="0" w:tplc="7084F106">
      <w:start w:val="1"/>
      <w:numFmt w:val="decimal"/>
      <w:lvlText w:val="%1."/>
      <w:lvlJc w:val="left"/>
      <w:pPr>
        <w:ind w:left="2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B98F73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F7A81D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98DE068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CF286F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EDEEAA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74810F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F60DE32">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11404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41245289"/>
    <w:multiLevelType w:val="multilevel"/>
    <w:tmpl w:val="EA741736"/>
    <w:lvl w:ilvl="0">
      <w:start w:val="1"/>
      <w:numFmt w:val="decimal"/>
      <w:lvlText w:val="%1)"/>
      <w:lvlJc w:val="left"/>
      <w:pPr>
        <w:ind w:left="2088" w:hanging="360"/>
      </w:pPr>
      <w:rPr>
        <w:rFonts w:ascii="Arial" w:hAnsi="Arial" w:cs="Times New Roman"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21" w15:restartNumberingAfterBreak="0">
    <w:nsid w:val="43AA07C0"/>
    <w:multiLevelType w:val="hybridMultilevel"/>
    <w:tmpl w:val="D9FAC438"/>
    <w:lvl w:ilvl="0" w:tplc="2D4E724E">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848312C">
      <w:start w:val="1"/>
      <w:numFmt w:val="decimal"/>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1A4A54">
      <w:start w:val="1"/>
      <w:numFmt w:val="lowerRoman"/>
      <w:lvlText w:val="%3"/>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CAC28">
      <w:start w:val="1"/>
      <w:numFmt w:val="decimal"/>
      <w:lvlText w:val="%4"/>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EB952">
      <w:start w:val="1"/>
      <w:numFmt w:val="lowerLetter"/>
      <w:lvlText w:val="%5"/>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220E82">
      <w:start w:val="1"/>
      <w:numFmt w:val="lowerRoman"/>
      <w:lvlText w:val="%6"/>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0CDA2">
      <w:start w:val="1"/>
      <w:numFmt w:val="decimal"/>
      <w:lvlText w:val="%7"/>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4F9A8">
      <w:start w:val="1"/>
      <w:numFmt w:val="lowerLetter"/>
      <w:lvlText w:val="%8"/>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8DC82">
      <w:start w:val="1"/>
      <w:numFmt w:val="lowerRoman"/>
      <w:lvlText w:val="%9"/>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3D63D69"/>
    <w:multiLevelType w:val="hybridMultilevel"/>
    <w:tmpl w:val="662C16F2"/>
    <w:lvl w:ilvl="0" w:tplc="C666AC82">
      <w:start w:val="6"/>
      <w:numFmt w:val="decimal"/>
      <w:lvlText w:val="%1."/>
      <w:lvlJc w:val="left"/>
      <w:pPr>
        <w:ind w:left="3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7C16E404">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0947060">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7E476DE">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C6E020E">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64678C2">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494BD56">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93E0644">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8125D82">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4AD33878"/>
    <w:multiLevelType w:val="multilevel"/>
    <w:tmpl w:val="CB587248"/>
    <w:lvl w:ilvl="0">
      <w:start w:val="3"/>
      <w:numFmt w:val="decimal"/>
      <w:lvlText w:val="%1."/>
      <w:lvlJc w:val="left"/>
      <w:pPr>
        <w:ind w:left="360" w:firstLine="0"/>
      </w:pPr>
      <w:rPr>
        <w:rFonts w:hint="default"/>
        <w:b w:val="0"/>
        <w:i w:val="0"/>
        <w:strike w:val="0"/>
        <w:dstrike w:val="0"/>
        <w:color w:val="000000"/>
        <w:sz w:val="20"/>
        <w:u w:val="none" w:color="000000"/>
        <w:vertAlign w:val="baseline"/>
      </w:rPr>
    </w:lvl>
    <w:lvl w:ilvl="1">
      <w:start w:val="1"/>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24" w15:restartNumberingAfterBreak="0">
    <w:nsid w:val="527A512E"/>
    <w:multiLevelType w:val="hybridMultilevel"/>
    <w:tmpl w:val="78F02D40"/>
    <w:lvl w:ilvl="0" w:tplc="78DE7764">
      <w:start w:val="1"/>
      <w:numFmt w:val="decimal"/>
      <w:lvlText w:val="%1)"/>
      <w:lvlJc w:val="left"/>
      <w:pPr>
        <w:ind w:left="281"/>
      </w:pPr>
      <w:rPr>
        <w:rFonts w:ascii="Verdana" w:eastAsia="Arial" w:hAnsi="Verdana" w:cs="Arial" w:hint="default"/>
        <w:b w:val="0"/>
        <w:i w:val="0"/>
        <w:strike w:val="0"/>
        <w:dstrike w:val="0"/>
        <w:color w:val="000000"/>
        <w:sz w:val="20"/>
        <w:u w:val="none" w:color="000000"/>
        <w:bdr w:val="none" w:sz="0" w:space="0" w:color="auto"/>
        <w:shd w:val="clear" w:color="auto" w:fill="auto"/>
        <w:vertAlign w:val="baseline"/>
      </w:rPr>
    </w:lvl>
    <w:lvl w:ilvl="1" w:tplc="8B92DE8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40EBA7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C2417C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12EB77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F0E65C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8AEC69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46424B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43C0F9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53D4239A"/>
    <w:multiLevelType w:val="hybridMultilevel"/>
    <w:tmpl w:val="FF96E7C0"/>
    <w:lvl w:ilvl="0" w:tplc="71765928">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E460E9AA">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A15E034E">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4154B39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71961D8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6F85472">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0A2A4FA2">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20A2394">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DCAA560">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5A59600A"/>
    <w:multiLevelType w:val="hybridMultilevel"/>
    <w:tmpl w:val="51942022"/>
    <w:lvl w:ilvl="0" w:tplc="04162A16">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A207658">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F50BD3C">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5785D0E">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5D90D8B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8452A67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C4CD52C">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35ED5A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30A47AD4">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E7E6499"/>
    <w:multiLevelType w:val="hybridMultilevel"/>
    <w:tmpl w:val="FAF094F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8" w15:restartNumberingAfterBreak="0">
    <w:nsid w:val="61F3767A"/>
    <w:multiLevelType w:val="multilevel"/>
    <w:tmpl w:val="77928666"/>
    <w:lvl w:ilvl="0">
      <w:start w:val="1"/>
      <w:numFmt w:val="decimal"/>
      <w:lvlText w:val="%1."/>
      <w:lvlJc w:val="left"/>
      <w:pPr>
        <w:ind w:left="360"/>
      </w:pPr>
      <w:rPr>
        <w:b/>
        <w:i w:val="0"/>
        <w:strike w:val="0"/>
        <w:dstrike w:val="0"/>
        <w:color w:val="000000"/>
        <w:sz w:val="20"/>
        <w:u w:val="none" w:color="000000"/>
        <w:bdr w:val="none" w:sz="0" w:space="0" w:color="auto"/>
        <w:shd w:val="clear" w:color="auto" w:fill="auto"/>
        <w:vertAlign w:val="baseline"/>
      </w:rPr>
    </w:lvl>
    <w:lvl w:ilvl="1">
      <w:start w:val="1"/>
      <w:numFmt w:val="decimal"/>
      <w:lvlText w:val="%2)"/>
      <w:lvlJc w:val="left"/>
      <w:pPr>
        <w:ind w:left="722"/>
      </w:pPr>
      <w:rPr>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5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2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94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66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38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10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82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B93091"/>
    <w:multiLevelType w:val="hybridMultilevel"/>
    <w:tmpl w:val="DD28D6FC"/>
    <w:lvl w:ilvl="0" w:tplc="18FCD552">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4B240686">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C1F68DD8">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0648347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39FE0EF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92F2CB40">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F6C20DAC">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E4902A32">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7784202">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66175527"/>
    <w:multiLevelType w:val="hybridMultilevel"/>
    <w:tmpl w:val="15C68DBC"/>
    <w:lvl w:ilvl="0" w:tplc="C6F0731C">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57EE530">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722EC04">
      <w:start w:val="1"/>
      <w:numFmt w:val="lowerRoman"/>
      <w:lvlText w:val="%3"/>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8885FBA">
      <w:start w:val="1"/>
      <w:numFmt w:val="decimal"/>
      <w:lvlText w:val="%4"/>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1E63F32">
      <w:start w:val="1"/>
      <w:numFmt w:val="lowerLetter"/>
      <w:lvlText w:val="%5"/>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C09C9120">
      <w:start w:val="1"/>
      <w:numFmt w:val="lowerRoman"/>
      <w:lvlText w:val="%6"/>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E50807E0">
      <w:start w:val="1"/>
      <w:numFmt w:val="decimal"/>
      <w:lvlText w:val="%7"/>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95705450">
      <w:start w:val="1"/>
      <w:numFmt w:val="lowerLetter"/>
      <w:lvlText w:val="%8"/>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EAFAF83C">
      <w:start w:val="1"/>
      <w:numFmt w:val="lowerRoman"/>
      <w:lvlText w:val="%9"/>
      <w:lvlJc w:val="left"/>
      <w:pPr>
        <w:ind w:left="56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66650184"/>
    <w:multiLevelType w:val="hybridMultilevel"/>
    <w:tmpl w:val="8D58FFD2"/>
    <w:lvl w:ilvl="0" w:tplc="DA80112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A491D6">
      <w:start w:val="1"/>
      <w:numFmt w:val="bullet"/>
      <w:lvlRestart w:val="0"/>
      <w:lvlText w:val="•"/>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3E247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546AC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909BC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8A8784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82A25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A0A31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8C68CF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67B715C4"/>
    <w:multiLevelType w:val="hybridMultilevel"/>
    <w:tmpl w:val="541663A8"/>
    <w:lvl w:ilvl="0" w:tplc="BB288FD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B0212C6">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D861F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E706F1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A0E4EF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BA23922">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990CB0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67C4311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F1E78D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67BB2EC8"/>
    <w:multiLevelType w:val="hybridMultilevel"/>
    <w:tmpl w:val="D4A205A0"/>
    <w:lvl w:ilvl="0" w:tplc="1F7C3A9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EF6E12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1E6B6F2">
      <w:start w:val="1"/>
      <w:numFmt w:val="lowerLetter"/>
      <w:lvlRestart w:val="0"/>
      <w:lvlText w:val="%3)"/>
      <w:lvlJc w:val="left"/>
      <w:pPr>
        <w:ind w:left="64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2A8FF0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81ED03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E1215C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EE5164">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EE8CF8A6">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DF6A906">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6C1244C0"/>
    <w:multiLevelType w:val="hybridMultilevel"/>
    <w:tmpl w:val="601696E6"/>
    <w:lvl w:ilvl="0" w:tplc="91F6082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A569174">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62AB00">
      <w:start w:val="6"/>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87CDC66">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32663D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650BEE0">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8741D06">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91A9CFE">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F28F51E">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6D1E6684"/>
    <w:multiLevelType w:val="hybridMultilevel"/>
    <w:tmpl w:val="C89487A8"/>
    <w:lvl w:ilvl="0" w:tplc="81A06062">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D4E724E">
      <w:start w:val="1"/>
      <w:numFmt w:val="decimal"/>
      <w:lvlText w:val="%2)"/>
      <w:lvlJc w:val="left"/>
      <w:pPr>
        <w:ind w:left="11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A092A8A6">
      <w:start w:val="1"/>
      <w:numFmt w:val="lowerRoman"/>
      <w:lvlText w:val="%3"/>
      <w:lvlJc w:val="left"/>
      <w:pPr>
        <w:ind w:left="15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80408AC8">
      <w:start w:val="1"/>
      <w:numFmt w:val="decimal"/>
      <w:lvlText w:val="%4"/>
      <w:lvlJc w:val="left"/>
      <w:pPr>
        <w:ind w:left="22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9847692">
      <w:start w:val="1"/>
      <w:numFmt w:val="lowerLetter"/>
      <w:lvlText w:val="%5"/>
      <w:lvlJc w:val="left"/>
      <w:pPr>
        <w:ind w:left="29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96A5D32">
      <w:start w:val="1"/>
      <w:numFmt w:val="lowerRoman"/>
      <w:lvlText w:val="%6"/>
      <w:lvlJc w:val="left"/>
      <w:pPr>
        <w:ind w:left="36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B680C8A0">
      <w:start w:val="1"/>
      <w:numFmt w:val="decimal"/>
      <w:lvlText w:val="%7"/>
      <w:lvlJc w:val="left"/>
      <w:pPr>
        <w:ind w:left="43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0220498">
      <w:start w:val="1"/>
      <w:numFmt w:val="lowerLetter"/>
      <w:lvlText w:val="%8"/>
      <w:lvlJc w:val="left"/>
      <w:pPr>
        <w:ind w:left="51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2168E54">
      <w:start w:val="1"/>
      <w:numFmt w:val="lowerRoman"/>
      <w:lvlText w:val="%9"/>
      <w:lvlJc w:val="left"/>
      <w:pPr>
        <w:ind w:left="58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6DBC06BF"/>
    <w:multiLevelType w:val="hybridMultilevel"/>
    <w:tmpl w:val="1326E8DA"/>
    <w:lvl w:ilvl="0" w:tplc="A8B4B190">
      <w:start w:val="1"/>
      <w:numFmt w:val="decimal"/>
      <w:lvlText w:val="%1."/>
      <w:lvlJc w:val="left"/>
      <w:pPr>
        <w:ind w:left="2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DDCEDD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6EB5A2">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BA6BCA8">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72CA30">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40C0F72">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70EAC6E">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47A36">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CF2F16A">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B72FCA"/>
    <w:multiLevelType w:val="hybridMultilevel"/>
    <w:tmpl w:val="36CC88B8"/>
    <w:lvl w:ilvl="0" w:tplc="2D4E724E">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848312C">
      <w:start w:val="1"/>
      <w:numFmt w:val="decimal"/>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1A4A54">
      <w:start w:val="1"/>
      <w:numFmt w:val="lowerRoman"/>
      <w:lvlText w:val="%3"/>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CAC28">
      <w:start w:val="1"/>
      <w:numFmt w:val="decimal"/>
      <w:lvlText w:val="%4"/>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EB952">
      <w:start w:val="1"/>
      <w:numFmt w:val="lowerLetter"/>
      <w:lvlText w:val="%5"/>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220E82">
      <w:start w:val="1"/>
      <w:numFmt w:val="lowerRoman"/>
      <w:lvlText w:val="%6"/>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0CDA2">
      <w:start w:val="1"/>
      <w:numFmt w:val="decimal"/>
      <w:lvlText w:val="%7"/>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4F9A8">
      <w:start w:val="1"/>
      <w:numFmt w:val="lowerLetter"/>
      <w:lvlText w:val="%8"/>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8DC82">
      <w:start w:val="1"/>
      <w:numFmt w:val="lowerRoman"/>
      <w:lvlText w:val="%9"/>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792712E3"/>
    <w:multiLevelType w:val="hybridMultilevel"/>
    <w:tmpl w:val="9DD45B16"/>
    <w:lvl w:ilvl="0" w:tplc="C8E2055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E925E3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F40A1C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45207C0">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7BCFDC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ADE75FC">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AC2EB76">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112AA0C">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5420402">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79394E01"/>
    <w:multiLevelType w:val="hybridMultilevel"/>
    <w:tmpl w:val="C6B8F356"/>
    <w:lvl w:ilvl="0" w:tplc="96302E64">
      <w:start w:val="1"/>
      <w:numFmt w:val="decimal"/>
      <w:lvlText w:val="%1."/>
      <w:lvlJc w:val="left"/>
      <w:pPr>
        <w:ind w:left="1572"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85DAD"/>
    <w:multiLevelType w:val="hybridMultilevel"/>
    <w:tmpl w:val="D2E2A93A"/>
    <w:lvl w:ilvl="0" w:tplc="1FE889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8043D2"/>
    <w:multiLevelType w:val="hybridMultilevel"/>
    <w:tmpl w:val="D2EAD5BC"/>
    <w:lvl w:ilvl="0" w:tplc="1280297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342AA3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958BE2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7DA26F8">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68A2889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708AD2F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A60F0DC">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A80EC142">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5F42D22">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7B292B20"/>
    <w:multiLevelType w:val="hybridMultilevel"/>
    <w:tmpl w:val="4F62DDA8"/>
    <w:lvl w:ilvl="0" w:tplc="001805A0">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43184E04">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60A89050">
      <w:start w:val="1"/>
      <w:numFmt w:val="lowerRoman"/>
      <w:lvlText w:val="%3"/>
      <w:lvlJc w:val="left"/>
      <w:pPr>
        <w:ind w:left="136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BA8E5382">
      <w:start w:val="1"/>
      <w:numFmt w:val="decimal"/>
      <w:lvlText w:val="%4"/>
      <w:lvlJc w:val="left"/>
      <w:pPr>
        <w:ind w:left="208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010462CE">
      <w:start w:val="1"/>
      <w:numFmt w:val="lowerLetter"/>
      <w:lvlText w:val="%5"/>
      <w:lvlJc w:val="left"/>
      <w:pPr>
        <w:ind w:left="280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4A648F4">
      <w:start w:val="1"/>
      <w:numFmt w:val="lowerRoman"/>
      <w:lvlText w:val="%6"/>
      <w:lvlJc w:val="left"/>
      <w:pPr>
        <w:ind w:left="352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20384804">
      <w:start w:val="1"/>
      <w:numFmt w:val="decimal"/>
      <w:lvlText w:val="%7"/>
      <w:lvlJc w:val="left"/>
      <w:pPr>
        <w:ind w:left="424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4A588718">
      <w:start w:val="1"/>
      <w:numFmt w:val="lowerLetter"/>
      <w:lvlText w:val="%8"/>
      <w:lvlJc w:val="left"/>
      <w:pPr>
        <w:ind w:left="496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2C1CB37A">
      <w:start w:val="1"/>
      <w:numFmt w:val="lowerRoman"/>
      <w:lvlText w:val="%9"/>
      <w:lvlJc w:val="left"/>
      <w:pPr>
        <w:ind w:left="568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7D0F02E1"/>
    <w:multiLevelType w:val="hybridMultilevel"/>
    <w:tmpl w:val="4D006372"/>
    <w:lvl w:ilvl="0" w:tplc="8A2E66C6">
      <w:start w:val="1"/>
      <w:numFmt w:val="decimal"/>
      <w:lvlText w:val="%1)"/>
      <w:lvlJc w:val="left"/>
      <w:pPr>
        <w:ind w:left="43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5888142">
      <w:start w:val="1"/>
      <w:numFmt w:val="lowerLetter"/>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CA0F162">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5F02908">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1189636">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06C545A">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AC83420">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69020EE">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7A6D386">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7" w15:restartNumberingAfterBreak="0">
    <w:nsid w:val="7D950E60"/>
    <w:multiLevelType w:val="hybridMultilevel"/>
    <w:tmpl w:val="5DE241F4"/>
    <w:lvl w:ilvl="0" w:tplc="A5EE0FF4">
      <w:start w:val="1"/>
      <w:numFmt w:val="decimal"/>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92E70A2">
      <w:start w:val="1"/>
      <w:numFmt w:val="lowerLetter"/>
      <w:lvlText w:val="%2)"/>
      <w:lvlJc w:val="left"/>
      <w:pPr>
        <w:ind w:left="67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94BC57BE">
      <w:start w:val="1"/>
      <w:numFmt w:val="lowerRoman"/>
      <w:lvlText w:val="%3"/>
      <w:lvlJc w:val="left"/>
      <w:pPr>
        <w:ind w:left="14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0E4B2C2">
      <w:start w:val="1"/>
      <w:numFmt w:val="decimal"/>
      <w:lvlText w:val="%4"/>
      <w:lvlJc w:val="left"/>
      <w:pPr>
        <w:ind w:left="22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60A4730">
      <w:start w:val="1"/>
      <w:numFmt w:val="lowerLetter"/>
      <w:lvlText w:val="%5"/>
      <w:lvlJc w:val="left"/>
      <w:pPr>
        <w:ind w:left="292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2FE8A02">
      <w:start w:val="1"/>
      <w:numFmt w:val="lowerRoman"/>
      <w:lvlText w:val="%6"/>
      <w:lvlJc w:val="left"/>
      <w:pPr>
        <w:ind w:left="364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FF3419EE">
      <w:start w:val="1"/>
      <w:numFmt w:val="decimal"/>
      <w:lvlText w:val="%7"/>
      <w:lvlJc w:val="left"/>
      <w:pPr>
        <w:ind w:left="436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13F04864">
      <w:start w:val="1"/>
      <w:numFmt w:val="lowerLetter"/>
      <w:lvlText w:val="%8"/>
      <w:lvlJc w:val="left"/>
      <w:pPr>
        <w:ind w:left="50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BEE1334">
      <w:start w:val="1"/>
      <w:numFmt w:val="lowerRoman"/>
      <w:lvlText w:val="%9"/>
      <w:lvlJc w:val="left"/>
      <w:pPr>
        <w:ind w:left="58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num w:numId="1">
    <w:abstractNumId w:val="37"/>
  </w:num>
  <w:num w:numId="2">
    <w:abstractNumId w:val="26"/>
  </w:num>
  <w:num w:numId="3">
    <w:abstractNumId w:val="21"/>
  </w:num>
  <w:num w:numId="4">
    <w:abstractNumId w:val="13"/>
  </w:num>
  <w:num w:numId="5">
    <w:abstractNumId w:val="45"/>
  </w:num>
  <w:num w:numId="6">
    <w:abstractNumId w:val="32"/>
  </w:num>
  <w:num w:numId="7">
    <w:abstractNumId w:val="31"/>
  </w:num>
  <w:num w:numId="8">
    <w:abstractNumId w:val="25"/>
  </w:num>
  <w:num w:numId="9">
    <w:abstractNumId w:val="47"/>
  </w:num>
  <w:num w:numId="10">
    <w:abstractNumId w:val="5"/>
  </w:num>
  <w:num w:numId="11">
    <w:abstractNumId w:val="16"/>
  </w:num>
  <w:num w:numId="12">
    <w:abstractNumId w:val="28"/>
  </w:num>
  <w:num w:numId="13">
    <w:abstractNumId w:val="22"/>
  </w:num>
  <w:num w:numId="14">
    <w:abstractNumId w:val="34"/>
  </w:num>
  <w:num w:numId="15">
    <w:abstractNumId w:val="4"/>
  </w:num>
  <w:num w:numId="16">
    <w:abstractNumId w:val="33"/>
  </w:num>
  <w:num w:numId="17">
    <w:abstractNumId w:val="41"/>
  </w:num>
  <w:num w:numId="18">
    <w:abstractNumId w:val="10"/>
  </w:num>
  <w:num w:numId="19">
    <w:abstractNumId w:val="24"/>
  </w:num>
  <w:num w:numId="20">
    <w:abstractNumId w:val="19"/>
  </w:num>
  <w:num w:numId="21">
    <w:abstractNumId w:val="44"/>
  </w:num>
  <w:num w:numId="22">
    <w:abstractNumId w:val="35"/>
  </w:num>
  <w:num w:numId="23">
    <w:abstractNumId w:val="36"/>
  </w:num>
  <w:num w:numId="24">
    <w:abstractNumId w:val="7"/>
  </w:num>
  <w:num w:numId="25">
    <w:abstractNumId w:val="6"/>
  </w:num>
  <w:num w:numId="26">
    <w:abstractNumId w:val="38"/>
  </w:num>
  <w:num w:numId="27">
    <w:abstractNumId w:val="46"/>
  </w:num>
  <w:num w:numId="28">
    <w:abstractNumId w:val="15"/>
  </w:num>
  <w:num w:numId="29">
    <w:abstractNumId w:val="12"/>
  </w:num>
  <w:num w:numId="30">
    <w:abstractNumId w:val="2"/>
  </w:num>
  <w:num w:numId="31">
    <w:abstractNumId w:val="11"/>
  </w:num>
  <w:num w:numId="32">
    <w:abstractNumId w:val="14"/>
  </w:num>
  <w:num w:numId="33">
    <w:abstractNumId w:val="3"/>
  </w:num>
  <w:num w:numId="34">
    <w:abstractNumId w:val="27"/>
  </w:num>
  <w:num w:numId="35">
    <w:abstractNumId w:val="43"/>
  </w:num>
  <w:num w:numId="36">
    <w:abstractNumId w:val="40"/>
  </w:num>
  <w:num w:numId="37">
    <w:abstractNumId w:val="23"/>
  </w:num>
  <w:num w:numId="38">
    <w:abstractNumId w:val="9"/>
  </w:num>
  <w:num w:numId="39">
    <w:abstractNumId w:val="17"/>
  </w:num>
  <w:num w:numId="40">
    <w:abstractNumId w:val="1"/>
  </w:num>
  <w:num w:numId="41">
    <w:abstractNumId w:val="8"/>
  </w:num>
  <w:num w:numId="42">
    <w:abstractNumId w:val="42"/>
  </w:num>
  <w:num w:numId="43">
    <w:abstractNumId w:val="39"/>
  </w:num>
  <w:num w:numId="44">
    <w:abstractNumId w:val="29"/>
  </w:num>
  <w:num w:numId="45">
    <w:abstractNumId w:val="30"/>
  </w:num>
  <w:num w:numId="46">
    <w:abstractNumId w:val="18"/>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85"/>
    <w:rsid w:val="00024BA2"/>
    <w:rsid w:val="000366ED"/>
    <w:rsid w:val="000434DC"/>
    <w:rsid w:val="00067D3C"/>
    <w:rsid w:val="00072E93"/>
    <w:rsid w:val="000A2D4F"/>
    <w:rsid w:val="000B6259"/>
    <w:rsid w:val="000C25F2"/>
    <w:rsid w:val="000C6EA7"/>
    <w:rsid w:val="000D50B4"/>
    <w:rsid w:val="000F4060"/>
    <w:rsid w:val="000F42CE"/>
    <w:rsid w:val="000F43BF"/>
    <w:rsid w:val="00100C2E"/>
    <w:rsid w:val="0010250D"/>
    <w:rsid w:val="00133FDD"/>
    <w:rsid w:val="001528A1"/>
    <w:rsid w:val="00155CDD"/>
    <w:rsid w:val="001803DA"/>
    <w:rsid w:val="00193FF4"/>
    <w:rsid w:val="001B28AC"/>
    <w:rsid w:val="001C3FD9"/>
    <w:rsid w:val="001D66E3"/>
    <w:rsid w:val="001E6D2E"/>
    <w:rsid w:val="001F5B3A"/>
    <w:rsid w:val="001F7F30"/>
    <w:rsid w:val="00221B71"/>
    <w:rsid w:val="002449A4"/>
    <w:rsid w:val="0025122B"/>
    <w:rsid w:val="00253375"/>
    <w:rsid w:val="00271AF1"/>
    <w:rsid w:val="002A0194"/>
    <w:rsid w:val="002B4B17"/>
    <w:rsid w:val="002B760A"/>
    <w:rsid w:val="002E4075"/>
    <w:rsid w:val="002E7629"/>
    <w:rsid w:val="002F0DD6"/>
    <w:rsid w:val="003115D6"/>
    <w:rsid w:val="0034022B"/>
    <w:rsid w:val="00351CE2"/>
    <w:rsid w:val="003678D2"/>
    <w:rsid w:val="00373E76"/>
    <w:rsid w:val="00376C1F"/>
    <w:rsid w:val="003C011B"/>
    <w:rsid w:val="003C3018"/>
    <w:rsid w:val="003C7F26"/>
    <w:rsid w:val="003D04DE"/>
    <w:rsid w:val="003E72C8"/>
    <w:rsid w:val="003F3A81"/>
    <w:rsid w:val="003F5213"/>
    <w:rsid w:val="003F57B2"/>
    <w:rsid w:val="00404B7A"/>
    <w:rsid w:val="00412D38"/>
    <w:rsid w:val="004315A8"/>
    <w:rsid w:val="00445A74"/>
    <w:rsid w:val="004464FB"/>
    <w:rsid w:val="004831D6"/>
    <w:rsid w:val="004850B1"/>
    <w:rsid w:val="004913A4"/>
    <w:rsid w:val="004A3394"/>
    <w:rsid w:val="004B0651"/>
    <w:rsid w:val="004B6241"/>
    <w:rsid w:val="004D0CAD"/>
    <w:rsid w:val="004D595F"/>
    <w:rsid w:val="004E0D73"/>
    <w:rsid w:val="004F65F2"/>
    <w:rsid w:val="00506DC3"/>
    <w:rsid w:val="00510E28"/>
    <w:rsid w:val="00514C14"/>
    <w:rsid w:val="00531843"/>
    <w:rsid w:val="00533CD4"/>
    <w:rsid w:val="00534712"/>
    <w:rsid w:val="00535C66"/>
    <w:rsid w:val="0053732F"/>
    <w:rsid w:val="00540BED"/>
    <w:rsid w:val="005556BD"/>
    <w:rsid w:val="0055695F"/>
    <w:rsid w:val="005610DE"/>
    <w:rsid w:val="00561699"/>
    <w:rsid w:val="00594BD6"/>
    <w:rsid w:val="005A7AD5"/>
    <w:rsid w:val="005C0A24"/>
    <w:rsid w:val="005C27C2"/>
    <w:rsid w:val="005C508D"/>
    <w:rsid w:val="005C74AB"/>
    <w:rsid w:val="005E5382"/>
    <w:rsid w:val="005F249A"/>
    <w:rsid w:val="006379EA"/>
    <w:rsid w:val="006512F9"/>
    <w:rsid w:val="00667CB5"/>
    <w:rsid w:val="00676295"/>
    <w:rsid w:val="00695E66"/>
    <w:rsid w:val="006961F8"/>
    <w:rsid w:val="006A56BA"/>
    <w:rsid w:val="006B6097"/>
    <w:rsid w:val="006D3965"/>
    <w:rsid w:val="006F02E1"/>
    <w:rsid w:val="006F16F3"/>
    <w:rsid w:val="00710D54"/>
    <w:rsid w:val="00710FBC"/>
    <w:rsid w:val="00714C11"/>
    <w:rsid w:val="00716CA9"/>
    <w:rsid w:val="00727456"/>
    <w:rsid w:val="00741166"/>
    <w:rsid w:val="00741A62"/>
    <w:rsid w:val="007451A1"/>
    <w:rsid w:val="00766B17"/>
    <w:rsid w:val="00770995"/>
    <w:rsid w:val="00784ACC"/>
    <w:rsid w:val="00796AA1"/>
    <w:rsid w:val="00797B66"/>
    <w:rsid w:val="007A13F5"/>
    <w:rsid w:val="007A310D"/>
    <w:rsid w:val="007A391F"/>
    <w:rsid w:val="007B6EA2"/>
    <w:rsid w:val="007C174E"/>
    <w:rsid w:val="007C50B1"/>
    <w:rsid w:val="007D0BF8"/>
    <w:rsid w:val="007D0F19"/>
    <w:rsid w:val="007D4AA1"/>
    <w:rsid w:val="007E78B8"/>
    <w:rsid w:val="00807DAF"/>
    <w:rsid w:val="008103CA"/>
    <w:rsid w:val="008136DC"/>
    <w:rsid w:val="00813A70"/>
    <w:rsid w:val="0081408C"/>
    <w:rsid w:val="008308C7"/>
    <w:rsid w:val="00841499"/>
    <w:rsid w:val="00853846"/>
    <w:rsid w:val="00862798"/>
    <w:rsid w:val="00864621"/>
    <w:rsid w:val="008679D4"/>
    <w:rsid w:val="0087729D"/>
    <w:rsid w:val="008808CF"/>
    <w:rsid w:val="00882AF5"/>
    <w:rsid w:val="008862E4"/>
    <w:rsid w:val="008926CC"/>
    <w:rsid w:val="00893489"/>
    <w:rsid w:val="008B3A62"/>
    <w:rsid w:val="008B48BD"/>
    <w:rsid w:val="008D54BB"/>
    <w:rsid w:val="008D73CE"/>
    <w:rsid w:val="008E2825"/>
    <w:rsid w:val="008E3A50"/>
    <w:rsid w:val="008E4CE4"/>
    <w:rsid w:val="008F6730"/>
    <w:rsid w:val="008F6999"/>
    <w:rsid w:val="008F7908"/>
    <w:rsid w:val="00913B1F"/>
    <w:rsid w:val="00950533"/>
    <w:rsid w:val="009704EC"/>
    <w:rsid w:val="0097093B"/>
    <w:rsid w:val="009709A9"/>
    <w:rsid w:val="00971D18"/>
    <w:rsid w:val="0097626D"/>
    <w:rsid w:val="0098301B"/>
    <w:rsid w:val="0099272C"/>
    <w:rsid w:val="009C59F9"/>
    <w:rsid w:val="009D3F5A"/>
    <w:rsid w:val="009D4285"/>
    <w:rsid w:val="009D590D"/>
    <w:rsid w:val="009F4878"/>
    <w:rsid w:val="00A014EF"/>
    <w:rsid w:val="00A06E02"/>
    <w:rsid w:val="00A2247B"/>
    <w:rsid w:val="00A237B5"/>
    <w:rsid w:val="00A2504D"/>
    <w:rsid w:val="00A50BD4"/>
    <w:rsid w:val="00A601AE"/>
    <w:rsid w:val="00A67434"/>
    <w:rsid w:val="00A81DF5"/>
    <w:rsid w:val="00A843E7"/>
    <w:rsid w:val="00A933C7"/>
    <w:rsid w:val="00A947F0"/>
    <w:rsid w:val="00AA3730"/>
    <w:rsid w:val="00AC17FA"/>
    <w:rsid w:val="00AC4778"/>
    <w:rsid w:val="00AD0404"/>
    <w:rsid w:val="00AE16A8"/>
    <w:rsid w:val="00AF2EC0"/>
    <w:rsid w:val="00AF7727"/>
    <w:rsid w:val="00AF79AF"/>
    <w:rsid w:val="00B029DD"/>
    <w:rsid w:val="00B10181"/>
    <w:rsid w:val="00B30F37"/>
    <w:rsid w:val="00B36A5F"/>
    <w:rsid w:val="00B83E9C"/>
    <w:rsid w:val="00B85361"/>
    <w:rsid w:val="00B9292B"/>
    <w:rsid w:val="00B960F4"/>
    <w:rsid w:val="00B96805"/>
    <w:rsid w:val="00B96821"/>
    <w:rsid w:val="00BA5DD4"/>
    <w:rsid w:val="00BC3611"/>
    <w:rsid w:val="00BC4117"/>
    <w:rsid w:val="00BE1C51"/>
    <w:rsid w:val="00BE1C8B"/>
    <w:rsid w:val="00BE72C6"/>
    <w:rsid w:val="00BF0FA5"/>
    <w:rsid w:val="00BF2CCD"/>
    <w:rsid w:val="00BF3237"/>
    <w:rsid w:val="00BF55AC"/>
    <w:rsid w:val="00C115B3"/>
    <w:rsid w:val="00C12187"/>
    <w:rsid w:val="00C12929"/>
    <w:rsid w:val="00C26B95"/>
    <w:rsid w:val="00C41DF5"/>
    <w:rsid w:val="00C527B1"/>
    <w:rsid w:val="00C56F28"/>
    <w:rsid w:val="00C90F4C"/>
    <w:rsid w:val="00C954A4"/>
    <w:rsid w:val="00CA6996"/>
    <w:rsid w:val="00CC1957"/>
    <w:rsid w:val="00CE0D09"/>
    <w:rsid w:val="00CF1860"/>
    <w:rsid w:val="00CF6447"/>
    <w:rsid w:val="00D0265E"/>
    <w:rsid w:val="00D047F0"/>
    <w:rsid w:val="00D245E1"/>
    <w:rsid w:val="00D34FE3"/>
    <w:rsid w:val="00D51346"/>
    <w:rsid w:val="00D66709"/>
    <w:rsid w:val="00D677EB"/>
    <w:rsid w:val="00D841E4"/>
    <w:rsid w:val="00D96D87"/>
    <w:rsid w:val="00DA17A7"/>
    <w:rsid w:val="00DB445F"/>
    <w:rsid w:val="00DB6BBF"/>
    <w:rsid w:val="00DB794C"/>
    <w:rsid w:val="00DC6B28"/>
    <w:rsid w:val="00DE108F"/>
    <w:rsid w:val="00DE2ED0"/>
    <w:rsid w:val="00DF5372"/>
    <w:rsid w:val="00DF5F43"/>
    <w:rsid w:val="00DF62F3"/>
    <w:rsid w:val="00E10B0F"/>
    <w:rsid w:val="00E216C0"/>
    <w:rsid w:val="00E4575E"/>
    <w:rsid w:val="00E560AF"/>
    <w:rsid w:val="00E8267C"/>
    <w:rsid w:val="00E83E06"/>
    <w:rsid w:val="00E9166F"/>
    <w:rsid w:val="00E923DE"/>
    <w:rsid w:val="00E927B7"/>
    <w:rsid w:val="00EA73F7"/>
    <w:rsid w:val="00EB0C33"/>
    <w:rsid w:val="00EB5DE9"/>
    <w:rsid w:val="00EC2FC3"/>
    <w:rsid w:val="00EC4F8A"/>
    <w:rsid w:val="00ED3B45"/>
    <w:rsid w:val="00EE7513"/>
    <w:rsid w:val="00EF1F8C"/>
    <w:rsid w:val="00EF62A8"/>
    <w:rsid w:val="00F21EC3"/>
    <w:rsid w:val="00F328D8"/>
    <w:rsid w:val="00F60D7A"/>
    <w:rsid w:val="00F63DE6"/>
    <w:rsid w:val="00F66C8C"/>
    <w:rsid w:val="00F677A2"/>
    <w:rsid w:val="00F70AB8"/>
    <w:rsid w:val="00F7137C"/>
    <w:rsid w:val="00F7463E"/>
    <w:rsid w:val="00F805CD"/>
    <w:rsid w:val="00F8373E"/>
    <w:rsid w:val="00F91A56"/>
    <w:rsid w:val="00F92D03"/>
    <w:rsid w:val="00FA588B"/>
    <w:rsid w:val="00FA650D"/>
    <w:rsid w:val="00FC0545"/>
    <w:rsid w:val="00FE1ED5"/>
    <w:rsid w:val="00FE4807"/>
    <w:rsid w:val="00FF05FF"/>
    <w:rsid w:val="00FF0C46"/>
    <w:rsid w:val="00FF7D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448C"/>
  <w15:docId w15:val="{39AF2E07-9E7A-46DE-AAD3-FCD8821B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28D8"/>
    <w:pPr>
      <w:spacing w:after="34" w:line="249" w:lineRule="auto"/>
      <w:ind w:left="-5" w:right="9" w:hanging="10"/>
      <w:jc w:val="both"/>
    </w:pPr>
    <w:rPr>
      <w:rFonts w:ascii="Verdana" w:eastAsia="Verdana" w:hAnsi="Verdana" w:cs="Verdana"/>
      <w:color w:val="000000"/>
      <w:sz w:val="20"/>
    </w:rPr>
  </w:style>
  <w:style w:type="paragraph" w:styleId="Nagwek1">
    <w:name w:val="heading 1"/>
    <w:next w:val="Normalny"/>
    <w:link w:val="Nagwek1Znak"/>
    <w:uiPriority w:val="9"/>
    <w:unhideWhenUsed/>
    <w:qFormat/>
    <w:rsid w:val="00F328D8"/>
    <w:pPr>
      <w:keepNext/>
      <w:keepLines/>
      <w:pBdr>
        <w:top w:val="single" w:sz="4" w:space="0" w:color="000000"/>
        <w:left w:val="single" w:sz="4" w:space="0" w:color="000000"/>
        <w:bottom w:val="single" w:sz="4" w:space="0" w:color="000000"/>
        <w:right w:val="single" w:sz="4" w:space="0" w:color="000000"/>
      </w:pBdr>
      <w:shd w:val="clear" w:color="auto" w:fill="C0C0C0"/>
      <w:spacing w:after="56" w:line="244" w:lineRule="auto"/>
      <w:ind w:left="-5" w:right="-11" w:hanging="10"/>
      <w:jc w:val="both"/>
      <w:outlineLvl w:val="0"/>
    </w:pPr>
    <w:rPr>
      <w:rFonts w:ascii="Verdana" w:eastAsia="Verdana" w:hAnsi="Verdana" w:cs="Verdan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328D8"/>
    <w:rPr>
      <w:rFonts w:ascii="Verdana" w:eastAsia="Verdana" w:hAnsi="Verdana" w:cs="Verdana"/>
      <w:b/>
      <w:color w:val="000000"/>
      <w:sz w:val="22"/>
    </w:rPr>
  </w:style>
  <w:style w:type="table" w:customStyle="1" w:styleId="TableGrid">
    <w:name w:val="TableGrid"/>
    <w:rsid w:val="00F328D8"/>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71A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AF1"/>
    <w:rPr>
      <w:rFonts w:ascii="Verdana" w:eastAsia="Verdana" w:hAnsi="Verdana" w:cs="Verdana"/>
      <w:color w:val="000000"/>
      <w:sz w:val="20"/>
    </w:rPr>
  </w:style>
  <w:style w:type="table" w:styleId="Tabela-Siatka">
    <w:name w:val="Table Grid"/>
    <w:basedOn w:val="Standardowy"/>
    <w:uiPriority w:val="39"/>
    <w:rsid w:val="00FF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13F5"/>
    <w:pPr>
      <w:ind w:left="720"/>
      <w:contextualSpacing/>
    </w:pPr>
  </w:style>
  <w:style w:type="paragraph" w:styleId="Stopka">
    <w:name w:val="footer"/>
    <w:basedOn w:val="Normalny"/>
    <w:link w:val="StopkaZnak"/>
    <w:uiPriority w:val="99"/>
    <w:unhideWhenUsed/>
    <w:rsid w:val="003115D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115D6"/>
    <w:rPr>
      <w:lang w:eastAsia="en-US"/>
    </w:rPr>
  </w:style>
  <w:style w:type="paragraph" w:customStyle="1" w:styleId="Default">
    <w:name w:val="Default"/>
    <w:rsid w:val="004B065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37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9EA"/>
    <w:rPr>
      <w:rFonts w:ascii="Segoe UI" w:eastAsia="Verdana" w:hAnsi="Segoe UI" w:cs="Segoe UI"/>
      <w:color w:val="000000"/>
      <w:sz w:val="18"/>
      <w:szCs w:val="18"/>
    </w:rPr>
  </w:style>
  <w:style w:type="character" w:styleId="Hipercze">
    <w:name w:val="Hyperlink"/>
    <w:basedOn w:val="Domylnaczcionkaakapitu"/>
    <w:uiPriority w:val="99"/>
    <w:unhideWhenUsed/>
    <w:rsid w:val="00C115B3"/>
    <w:rPr>
      <w:color w:val="0563C1" w:themeColor="hyperlink"/>
      <w:u w:val="single"/>
    </w:rPr>
  </w:style>
  <w:style w:type="character" w:customStyle="1" w:styleId="NagwekZnak1">
    <w:name w:val="Nagłówek Znak1"/>
    <w:uiPriority w:val="99"/>
    <w:rsid w:val="007D4AA1"/>
    <w:rPr>
      <w:sz w:val="20"/>
      <w:szCs w:val="20"/>
    </w:rPr>
  </w:style>
  <w:style w:type="paragraph" w:customStyle="1" w:styleId="pkt">
    <w:name w:val="pkt"/>
    <w:basedOn w:val="Normalny"/>
    <w:rsid w:val="007D4AA1"/>
    <w:pPr>
      <w:autoSpaceDE w:val="0"/>
      <w:autoSpaceDN w:val="0"/>
      <w:spacing w:before="60" w:after="60" w:line="360" w:lineRule="auto"/>
      <w:ind w:left="851" w:right="0" w:hanging="295"/>
    </w:pPr>
    <w:rPr>
      <w:rFonts w:ascii="Univers-PL" w:eastAsia="Times New Roman" w:hAnsi="Univers-PL" w:cs="Univers-P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118">
      <w:bodyDiv w:val="1"/>
      <w:marLeft w:val="0"/>
      <w:marRight w:val="0"/>
      <w:marTop w:val="0"/>
      <w:marBottom w:val="0"/>
      <w:divBdr>
        <w:top w:val="none" w:sz="0" w:space="0" w:color="auto"/>
        <w:left w:val="none" w:sz="0" w:space="0" w:color="auto"/>
        <w:bottom w:val="none" w:sz="0" w:space="0" w:color="auto"/>
        <w:right w:val="none" w:sz="0" w:space="0" w:color="auto"/>
      </w:divBdr>
    </w:div>
    <w:div w:id="634145007">
      <w:bodyDiv w:val="1"/>
      <w:marLeft w:val="0"/>
      <w:marRight w:val="0"/>
      <w:marTop w:val="0"/>
      <w:marBottom w:val="0"/>
      <w:divBdr>
        <w:top w:val="none" w:sz="0" w:space="0" w:color="auto"/>
        <w:left w:val="none" w:sz="0" w:space="0" w:color="auto"/>
        <w:bottom w:val="none" w:sz="0" w:space="0" w:color="auto"/>
        <w:right w:val="none" w:sz="0" w:space="0" w:color="auto"/>
      </w:divBdr>
    </w:div>
    <w:div w:id="173272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856A-1F38-4C57-A123-CA833862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7159</Words>
  <Characters>42959</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Banasiak</dc:creator>
  <cp:lastModifiedBy>Damian Banasiak</cp:lastModifiedBy>
  <cp:revision>5</cp:revision>
  <cp:lastPrinted>2018-12-06T08:55:00Z</cp:lastPrinted>
  <dcterms:created xsi:type="dcterms:W3CDTF">2018-12-06T07:30:00Z</dcterms:created>
  <dcterms:modified xsi:type="dcterms:W3CDTF">2018-12-06T08:57:00Z</dcterms:modified>
</cp:coreProperties>
</file>